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adec="http://schemas.microsoft.com/office/drawing/2017/decorative" xmlns:pic="http://schemas.openxmlformats.org/drawingml/2006/picture" xmlns:a14="http://schemas.microsoft.com/office/drawing/2010/main" mc:Ignorable="w14 w15 w16se w16cid w16 w16cex w16sdtdh w16sdtfl w16du wp14">
  <w:body>
    <w:p w:rsidR="001E31B2" w:rsidP="00F71A4E" w:rsidRDefault="006B5E1C" w14:paraId="44BD4F03" w14:textId="11BBE35F">
      <w:pPr>
        <w:pStyle w:val="Heading1"/>
        <w:spacing w:before="160" w:after="80"/>
      </w:pPr>
      <w:r>
        <w:rPr>
          <w:noProof/>
        </w:rPr>
        <w:drawing>
          <wp:anchor distT="0" distB="0" distL="114300" distR="114300" simplePos="0" relativeHeight="251658240" behindDoc="1" locked="0" layoutInCell="1" allowOverlap="1" wp14:anchorId="3FE0C9EC" wp14:editId="63611A6E">
            <wp:simplePos x="0" y="0"/>
            <wp:positionH relativeFrom="column">
              <wp:posOffset>6867525</wp:posOffset>
            </wp:positionH>
            <wp:positionV relativeFrom="paragraph">
              <wp:posOffset>0</wp:posOffset>
            </wp:positionV>
            <wp:extent cx="2038350" cy="765179"/>
            <wp:effectExtent l="0" t="0" r="0" b="0"/>
            <wp:wrapNone/>
            <wp:docPr id="1452484560" name="Picture 1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52484560" name="Picture 1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38350" cy="7651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2E116FBB">
        <w:rPr/>
        <w:t>AP Literature and Composition</w:t>
      </w:r>
    </w:p>
    <w:p w:rsidR="001E31B2" w:rsidRDefault="002271C1" w14:paraId="3F8CE755" w14:textId="4218A009">
      <w:pPr>
        <w:pStyle w:val="Heading2"/>
        <w:spacing w:before="160" w:after="80"/>
      </w:pPr>
      <w:r>
        <w:t>General</w:t>
      </w:r>
      <w:r w:rsidR="00807A6B">
        <w:t xml:space="preserve"> Overview</w:t>
      </w:r>
    </w:p>
    <w:p w:rsidR="00E6281A" w:rsidP="003D118F" w:rsidRDefault="00807A6B" w14:paraId="14CB8E69" w14:textId="2EDB9164">
      <w:pPr>
        <w:spacing w:before="40" w:after="40"/>
      </w:pPr>
      <w:r>
        <w:t>The table below summarizes each unit's title, time frame, standards, content focus, assessments, resources, and differentiation supports.</w:t>
      </w:r>
    </w:p>
    <w:p w:rsidRPr="006B1FCA" w:rsidR="006B1FCA" w:rsidP="006B1FCA" w:rsidRDefault="006B1FCA" w14:paraId="20EAAFE8" w14:textId="1A55490B">
      <w:pPr>
        <w:pStyle w:val="Heading3"/>
      </w:pPr>
      <w:r w:rsidRPr="006B1FCA">
        <w:t>Unit Table 1</w:t>
      </w:r>
    </w:p>
    <w:tbl>
      <w:tblPr>
        <w:tblW w:w="14066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  <w:tblCaption w:val="General Overview"/>
        <w:tblDescription w:val="This table provides a general overview of course content by unit."/>
      </w:tblPr>
      <w:tblGrid>
        <w:gridCol w:w="1549"/>
        <w:gridCol w:w="2113"/>
        <w:gridCol w:w="2113"/>
        <w:gridCol w:w="2113"/>
        <w:gridCol w:w="2113"/>
        <w:gridCol w:w="2100"/>
        <w:gridCol w:w="1965"/>
      </w:tblGrid>
      <w:tr w:rsidR="002271C1" w:rsidTr="2DA7AB0D" w14:paraId="7DAE3055" w14:textId="3BB87ABB">
        <w:trPr>
          <w:cantSplit/>
          <w:tblHeader/>
        </w:trPr>
        <w:tc>
          <w:tcPr>
            <w:tcW w:w="1549" w:type="dxa"/>
            <w:shd w:val="clear" w:color="auto" w:fill="1F3864"/>
            <w:tcMar>
              <w:top w:w="100" w:type="dxa"/>
              <w:left w:w="160" w:type="dxa"/>
              <w:bottom w:w="100" w:type="dxa"/>
              <w:right w:w="160" w:type="dxa"/>
            </w:tcMar>
          </w:tcPr>
          <w:p w:rsidR="003D118F" w:rsidRDefault="003D118F" w14:paraId="7CCBE5E7" w14:textId="77777777">
            <w:pPr>
              <w:spacing w:before="40" w:after="40"/>
            </w:pPr>
            <w:r>
              <w:rPr>
                <w:b/>
                <w:bCs/>
                <w:color w:val="FFFFFF"/>
                <w:sz w:val="18"/>
                <w:szCs w:val="18"/>
              </w:rPr>
              <w:t>Section</w:t>
            </w:r>
          </w:p>
        </w:tc>
        <w:tc>
          <w:tcPr>
            <w:tcW w:w="2113" w:type="dxa"/>
            <w:shd w:val="clear" w:color="auto" w:fill="1B6B8A"/>
            <w:tcMar>
              <w:top w:w="100" w:type="dxa"/>
              <w:left w:w="160" w:type="dxa"/>
              <w:bottom w:w="100" w:type="dxa"/>
              <w:right w:w="160" w:type="dxa"/>
            </w:tcMar>
            <w:vAlign w:val="center"/>
          </w:tcPr>
          <w:p w:rsidR="003D118F" w:rsidP="002271C1" w:rsidRDefault="003D118F" w14:paraId="353FC502" w14:textId="77777777">
            <w:pPr>
              <w:spacing w:before="40" w:after="40"/>
              <w:jc w:val="center"/>
            </w:pPr>
            <w:r>
              <w:rPr>
                <w:b/>
                <w:bCs/>
                <w:color w:val="FFFFFF"/>
                <w:sz w:val="18"/>
                <w:szCs w:val="18"/>
              </w:rPr>
              <w:t>Unit 1</w:t>
            </w:r>
          </w:p>
        </w:tc>
        <w:tc>
          <w:tcPr>
            <w:tcW w:w="2113" w:type="dxa"/>
            <w:shd w:val="clear" w:color="auto" w:fill="1B6B8A"/>
            <w:tcMar>
              <w:top w:w="100" w:type="dxa"/>
              <w:left w:w="160" w:type="dxa"/>
              <w:bottom w:w="100" w:type="dxa"/>
              <w:right w:w="160" w:type="dxa"/>
            </w:tcMar>
            <w:vAlign w:val="center"/>
          </w:tcPr>
          <w:p w:rsidR="003D118F" w:rsidP="002271C1" w:rsidRDefault="003D118F" w14:paraId="6A759B64" w14:textId="77777777">
            <w:pPr>
              <w:spacing w:before="40" w:after="40"/>
              <w:jc w:val="center"/>
            </w:pPr>
            <w:r>
              <w:rPr>
                <w:b/>
                <w:bCs/>
                <w:color w:val="FFFFFF"/>
                <w:sz w:val="18"/>
                <w:szCs w:val="18"/>
              </w:rPr>
              <w:t>Unit 2</w:t>
            </w:r>
          </w:p>
        </w:tc>
        <w:tc>
          <w:tcPr>
            <w:tcW w:w="2113" w:type="dxa"/>
            <w:shd w:val="clear" w:color="auto" w:fill="1B6B8A"/>
            <w:tcMar>
              <w:top w:w="100" w:type="dxa"/>
              <w:left w:w="160" w:type="dxa"/>
              <w:bottom w:w="100" w:type="dxa"/>
              <w:right w:w="160" w:type="dxa"/>
            </w:tcMar>
            <w:vAlign w:val="center"/>
          </w:tcPr>
          <w:p w:rsidR="003D118F" w:rsidP="002271C1" w:rsidRDefault="003D118F" w14:paraId="3CD737FA" w14:textId="77777777">
            <w:pPr>
              <w:spacing w:before="40" w:after="40"/>
              <w:jc w:val="center"/>
            </w:pPr>
            <w:r>
              <w:rPr>
                <w:b/>
                <w:bCs/>
                <w:color w:val="FFFFFF"/>
                <w:sz w:val="18"/>
                <w:szCs w:val="18"/>
              </w:rPr>
              <w:t>Unit 3</w:t>
            </w:r>
          </w:p>
        </w:tc>
        <w:tc>
          <w:tcPr>
            <w:tcW w:w="2113" w:type="dxa"/>
            <w:shd w:val="clear" w:color="auto" w:fill="1B6B8A"/>
            <w:tcMar>
              <w:top w:w="100" w:type="dxa"/>
              <w:left w:w="160" w:type="dxa"/>
              <w:bottom w:w="100" w:type="dxa"/>
              <w:right w:w="160" w:type="dxa"/>
            </w:tcMar>
            <w:vAlign w:val="center"/>
          </w:tcPr>
          <w:p w:rsidR="003D118F" w:rsidP="002271C1" w:rsidRDefault="003D118F" w14:paraId="278B33D5" w14:textId="77777777">
            <w:pPr>
              <w:spacing w:before="40" w:after="40"/>
              <w:jc w:val="center"/>
            </w:pPr>
            <w:r>
              <w:rPr>
                <w:b/>
                <w:bCs/>
                <w:color w:val="FFFFFF"/>
                <w:sz w:val="18"/>
                <w:szCs w:val="18"/>
              </w:rPr>
              <w:t>Unit 4</w:t>
            </w:r>
          </w:p>
        </w:tc>
        <w:tc>
          <w:tcPr>
            <w:tcW w:w="2100" w:type="dxa"/>
            <w:shd w:val="clear" w:color="auto" w:fill="1B6B8A"/>
            <w:tcMar>
              <w:top w:w="100" w:type="dxa"/>
              <w:left w:w="160" w:type="dxa"/>
              <w:bottom w:w="100" w:type="dxa"/>
              <w:right w:w="160" w:type="dxa"/>
            </w:tcMar>
            <w:vAlign w:val="center"/>
          </w:tcPr>
          <w:p w:rsidR="003D118F" w:rsidP="002271C1" w:rsidRDefault="003D118F" w14:paraId="22504D32" w14:textId="77777777">
            <w:pPr>
              <w:spacing w:before="40" w:after="40"/>
              <w:jc w:val="center"/>
            </w:pPr>
            <w:r>
              <w:rPr>
                <w:b/>
                <w:bCs/>
                <w:color w:val="FFFFFF"/>
                <w:sz w:val="18"/>
                <w:szCs w:val="18"/>
              </w:rPr>
              <w:t>Unit 5</w:t>
            </w:r>
          </w:p>
        </w:tc>
        <w:tc>
          <w:tcPr>
            <w:tcW w:w="1965" w:type="dxa"/>
            <w:shd w:val="clear" w:color="auto" w:fill="1B6B8A"/>
            <w:tcMar/>
            <w:vAlign w:val="center"/>
          </w:tcPr>
          <w:p w:rsidR="003D118F" w:rsidP="002271C1" w:rsidRDefault="002271C1" w14:paraId="2F491D18" w14:textId="3348C286">
            <w:pPr>
              <w:spacing w:before="40" w:after="40"/>
              <w:jc w:val="center"/>
              <w:rPr>
                <w:b/>
                <w:bCs/>
                <w:color w:val="FFFFFF"/>
                <w:sz w:val="18"/>
                <w:szCs w:val="18"/>
              </w:rPr>
            </w:pPr>
            <w:r>
              <w:rPr>
                <w:b/>
                <w:bCs/>
                <w:color w:val="FFFFFF"/>
                <w:sz w:val="18"/>
                <w:szCs w:val="18"/>
              </w:rPr>
              <w:t>Unit 6</w:t>
            </w:r>
          </w:p>
        </w:tc>
      </w:tr>
      <w:tr w:rsidR="002271C1" w:rsidTr="2DA7AB0D" w14:paraId="57D624D4" w14:textId="22EDEE4C">
        <w:trPr>
          <w:cantSplit/>
          <w:tblHeader/>
        </w:trPr>
        <w:tc>
          <w:tcPr>
            <w:tcW w:w="1549" w:type="dxa"/>
            <w:shd w:val="clear" w:color="auto" w:fill="EBF4F8"/>
            <w:tcMar>
              <w:top w:w="100" w:type="dxa"/>
              <w:left w:w="160" w:type="dxa"/>
              <w:bottom w:w="100" w:type="dxa"/>
              <w:right w:w="160" w:type="dxa"/>
            </w:tcMar>
          </w:tcPr>
          <w:p w:rsidR="003D118F" w:rsidRDefault="003D118F" w14:paraId="1E811D6C" w14:textId="77777777">
            <w:pPr>
              <w:spacing w:before="40" w:after="40"/>
            </w:pPr>
            <w:r>
              <w:rPr>
                <w:b/>
                <w:bCs/>
                <w:color w:val="1F3864"/>
                <w:sz w:val="19"/>
                <w:szCs w:val="19"/>
              </w:rPr>
              <w:t>Unit Name / Title</w:t>
            </w:r>
          </w:p>
        </w:tc>
        <w:tc>
          <w:tcPr>
            <w:tcW w:w="2113" w:type="dxa"/>
            <w:shd w:val="clear" w:color="auto" w:fill="FFFFFF" w:themeFill="background1"/>
            <w:tcMar>
              <w:top w:w="100" w:type="dxa"/>
              <w:left w:w="160" w:type="dxa"/>
              <w:bottom w:w="100" w:type="dxa"/>
              <w:right w:w="160" w:type="dxa"/>
            </w:tcMar>
            <w:vAlign w:val="center"/>
          </w:tcPr>
          <w:p w:rsidR="003D118F" w:rsidP="2DA7AB0D" w:rsidRDefault="003D118F" w14:paraId="5A528B7A" w14:textId="29C25CB9">
            <w:pPr>
              <w:pStyle w:val="Normal"/>
              <w:spacing w:before="40" w:after="40"/>
              <w:jc w:val="center"/>
            </w:pPr>
            <w:r w:rsidRPr="2DA7AB0D" w:rsidR="5B5CA25A">
              <w:rPr>
                <w:sz w:val="20"/>
                <w:szCs w:val="20"/>
              </w:rPr>
              <w:t>Reading Literally and Figuratively</w:t>
            </w:r>
          </w:p>
        </w:tc>
        <w:tc>
          <w:tcPr>
            <w:tcW w:w="2113" w:type="dxa"/>
            <w:shd w:val="clear" w:color="auto" w:fill="FFFFFF" w:themeFill="background1"/>
            <w:tcMar>
              <w:top w:w="100" w:type="dxa"/>
              <w:left w:w="160" w:type="dxa"/>
              <w:bottom w:w="100" w:type="dxa"/>
              <w:right w:w="160" w:type="dxa"/>
            </w:tcMar>
            <w:vAlign w:val="center"/>
          </w:tcPr>
          <w:p w:rsidR="003D118F" w:rsidP="2DA7AB0D" w:rsidRDefault="003D118F" w14:paraId="2BBDBFF5" w14:textId="183FB6A9">
            <w:pPr>
              <w:pStyle w:val="Normal"/>
              <w:spacing w:before="40" w:after="40"/>
              <w:jc w:val="center"/>
            </w:pPr>
            <w:r w:rsidRPr="2DA7AB0D" w:rsidR="5B5CA25A">
              <w:rPr>
                <w:sz w:val="20"/>
                <w:szCs w:val="20"/>
              </w:rPr>
              <w:t>Analyzing Comparisons and Representations</w:t>
            </w:r>
          </w:p>
        </w:tc>
        <w:tc>
          <w:tcPr>
            <w:tcW w:w="2113" w:type="dxa"/>
            <w:shd w:val="clear" w:color="auto" w:fill="FFFFFF" w:themeFill="background1"/>
            <w:tcMar>
              <w:top w:w="100" w:type="dxa"/>
              <w:left w:w="160" w:type="dxa"/>
              <w:bottom w:w="100" w:type="dxa"/>
              <w:right w:w="160" w:type="dxa"/>
            </w:tcMar>
            <w:vAlign w:val="center"/>
          </w:tcPr>
          <w:p w:rsidR="003D118F" w:rsidP="2DA7AB0D" w:rsidRDefault="003D118F" w14:paraId="58A2A44A" w14:textId="4A0EE111">
            <w:pPr>
              <w:pStyle w:val="Normal"/>
              <w:spacing w:before="40" w:after="40"/>
              <w:jc w:val="center"/>
            </w:pPr>
            <w:r w:rsidRPr="2DA7AB0D" w:rsidR="5B5CA25A">
              <w:rPr>
                <w:sz w:val="20"/>
                <w:szCs w:val="20"/>
              </w:rPr>
              <w:t>Analyzing Tensions</w:t>
            </w:r>
          </w:p>
          <w:p w:rsidR="003D118F" w:rsidP="72814E2E" w:rsidRDefault="003D118F" w14:paraId="2979DE6A" w14:textId="54C3EB1E">
            <w:pPr>
              <w:spacing w:before="40" w:after="40"/>
              <w:jc w:val="center"/>
              <w:rPr>
                <w:sz w:val="20"/>
                <w:szCs w:val="20"/>
              </w:rPr>
            </w:pPr>
          </w:p>
        </w:tc>
        <w:tc>
          <w:tcPr>
            <w:tcW w:w="2113" w:type="dxa"/>
            <w:shd w:val="clear" w:color="auto" w:fill="FFFFFF" w:themeFill="background1"/>
            <w:tcMar>
              <w:top w:w="100" w:type="dxa"/>
              <w:left w:w="160" w:type="dxa"/>
              <w:bottom w:w="100" w:type="dxa"/>
              <w:right w:w="160" w:type="dxa"/>
            </w:tcMar>
            <w:vAlign w:val="center"/>
          </w:tcPr>
          <w:p w:rsidR="003D118F" w:rsidP="2DA7AB0D" w:rsidRDefault="003D118F" w14:paraId="219C8A16" w14:textId="09604670">
            <w:pPr>
              <w:pStyle w:val="Normal"/>
              <w:spacing w:before="40" w:after="40"/>
              <w:jc w:val="center"/>
            </w:pPr>
            <w:r w:rsidRPr="2DA7AB0D" w:rsidR="5B5CA25A">
              <w:rPr>
                <w:sz w:val="20"/>
                <w:szCs w:val="20"/>
              </w:rPr>
              <w:t>Analyzing Perspectives</w:t>
            </w:r>
          </w:p>
          <w:p w:rsidR="003D118F" w:rsidP="72814E2E" w:rsidRDefault="003D118F" w14:paraId="43565C21" w14:textId="246A08B1">
            <w:pPr>
              <w:spacing w:before="40" w:after="40"/>
              <w:jc w:val="center"/>
              <w:rPr>
                <w:sz w:val="20"/>
                <w:szCs w:val="20"/>
              </w:rPr>
            </w:pPr>
          </w:p>
        </w:tc>
        <w:tc>
          <w:tcPr>
            <w:tcW w:w="2100" w:type="dxa"/>
            <w:shd w:val="clear" w:color="auto" w:fill="FFFFFF" w:themeFill="background1"/>
            <w:tcMar>
              <w:top w:w="100" w:type="dxa"/>
              <w:left w:w="160" w:type="dxa"/>
              <w:bottom w:w="100" w:type="dxa"/>
              <w:right w:w="160" w:type="dxa"/>
            </w:tcMar>
            <w:vAlign w:val="center"/>
          </w:tcPr>
          <w:p w:rsidR="003D118F" w:rsidP="2DA7AB0D" w:rsidRDefault="003D118F" w14:paraId="59D0C37D" w14:textId="0F5B3BE0">
            <w:pPr>
              <w:pStyle w:val="Normal"/>
              <w:spacing w:before="40" w:after="40"/>
              <w:jc w:val="center"/>
            </w:pPr>
            <w:r w:rsidRPr="2DA7AB0D" w:rsidR="5B5CA25A">
              <w:rPr>
                <w:sz w:val="20"/>
                <w:szCs w:val="20"/>
              </w:rPr>
              <w:t>Analyzing Comparisons</w:t>
            </w:r>
          </w:p>
          <w:p w:rsidR="003D118F" w:rsidP="72814E2E" w:rsidRDefault="003D118F" w14:paraId="63192CBC" w14:textId="454B1941">
            <w:pPr>
              <w:spacing w:before="40" w:after="40"/>
              <w:jc w:val="center"/>
              <w:rPr>
                <w:sz w:val="20"/>
                <w:szCs w:val="20"/>
              </w:rPr>
            </w:pPr>
          </w:p>
        </w:tc>
        <w:tc>
          <w:tcPr>
            <w:tcW w:w="1965" w:type="dxa"/>
            <w:shd w:val="clear" w:color="auto" w:fill="FFFFFF" w:themeFill="background1"/>
            <w:tcMar/>
            <w:vAlign w:val="center"/>
          </w:tcPr>
          <w:p w:rsidR="003D118F" w:rsidP="2DA7AB0D" w:rsidRDefault="003D118F" w14:paraId="387C169F" w14:textId="0F6A3264">
            <w:pPr>
              <w:pStyle w:val="Normal"/>
              <w:spacing w:before="40" w:after="40"/>
              <w:jc w:val="center"/>
            </w:pPr>
            <w:r w:rsidRPr="2DA7AB0D" w:rsidR="5B5CA25A">
              <w:rPr>
                <w:sz w:val="20"/>
                <w:szCs w:val="20"/>
              </w:rPr>
              <w:t>Analyzing Representations</w:t>
            </w:r>
          </w:p>
          <w:p w:rsidR="003D118F" w:rsidP="72814E2E" w:rsidRDefault="003D118F" w14:paraId="1CDBA584" w14:textId="318B5775">
            <w:pPr>
              <w:spacing w:before="40" w:after="40"/>
              <w:jc w:val="center"/>
              <w:rPr>
                <w:sz w:val="20"/>
                <w:szCs w:val="20"/>
              </w:rPr>
            </w:pPr>
          </w:p>
        </w:tc>
      </w:tr>
      <w:tr w:rsidR="002271C1" w:rsidTr="2DA7AB0D" w14:paraId="0700E6AD" w14:textId="31696C81">
        <w:trPr>
          <w:cantSplit/>
          <w:tblHeader/>
        </w:trPr>
        <w:tc>
          <w:tcPr>
            <w:tcW w:w="1549" w:type="dxa"/>
            <w:shd w:val="clear" w:color="auto" w:fill="EBF4F8"/>
            <w:tcMar>
              <w:top w:w="100" w:type="dxa"/>
              <w:left w:w="160" w:type="dxa"/>
              <w:bottom w:w="100" w:type="dxa"/>
              <w:right w:w="160" w:type="dxa"/>
            </w:tcMar>
          </w:tcPr>
          <w:p w:rsidR="003D118F" w:rsidRDefault="003D118F" w14:paraId="4D4FAE82" w14:textId="77777777">
            <w:pPr>
              <w:spacing w:before="40" w:after="40"/>
            </w:pPr>
            <w:r>
              <w:rPr>
                <w:b/>
                <w:bCs/>
                <w:color w:val="1F3864"/>
                <w:sz w:val="19"/>
                <w:szCs w:val="19"/>
              </w:rPr>
              <w:t>Time Frame</w:t>
            </w:r>
          </w:p>
        </w:tc>
        <w:tc>
          <w:tcPr>
            <w:tcW w:w="2113" w:type="dxa"/>
            <w:shd w:val="clear" w:color="auto" w:fill="FFFFFF" w:themeFill="background1"/>
            <w:tcMar>
              <w:top w:w="100" w:type="dxa"/>
              <w:left w:w="160" w:type="dxa"/>
              <w:bottom w:w="100" w:type="dxa"/>
              <w:right w:w="160" w:type="dxa"/>
            </w:tcMar>
            <w:vAlign w:val="center"/>
          </w:tcPr>
          <w:p w:rsidR="003D118F" w:rsidP="72814E2E" w:rsidRDefault="003D118F" w14:paraId="04E694BC" w14:textId="7866C2B4">
            <w:pPr>
              <w:spacing w:before="40" w:after="40"/>
              <w:jc w:val="center"/>
              <w:rPr>
                <w:sz w:val="20"/>
                <w:szCs w:val="20"/>
              </w:rPr>
            </w:pPr>
            <w:r w:rsidRPr="2DA7AB0D" w:rsidR="0B7E5721">
              <w:rPr>
                <w:sz w:val="20"/>
                <w:szCs w:val="20"/>
              </w:rPr>
              <w:t>4 weeks</w:t>
            </w:r>
          </w:p>
        </w:tc>
        <w:tc>
          <w:tcPr>
            <w:tcW w:w="2113" w:type="dxa"/>
            <w:shd w:val="clear" w:color="auto" w:fill="FFFFFF" w:themeFill="background1"/>
            <w:tcMar>
              <w:top w:w="100" w:type="dxa"/>
              <w:left w:w="160" w:type="dxa"/>
              <w:bottom w:w="100" w:type="dxa"/>
              <w:right w:w="160" w:type="dxa"/>
            </w:tcMar>
            <w:vAlign w:val="center"/>
          </w:tcPr>
          <w:p w:rsidR="003D118F" w:rsidP="72814E2E" w:rsidRDefault="003D118F" w14:paraId="1CE4AC2B" w14:textId="34F0BBD7">
            <w:pPr>
              <w:spacing w:before="40" w:after="40"/>
              <w:jc w:val="center"/>
              <w:rPr>
                <w:sz w:val="20"/>
                <w:szCs w:val="20"/>
              </w:rPr>
            </w:pPr>
            <w:r w:rsidRPr="2DA7AB0D" w:rsidR="0B7E5721">
              <w:rPr>
                <w:sz w:val="20"/>
                <w:szCs w:val="20"/>
              </w:rPr>
              <w:t>3 weeks</w:t>
            </w:r>
          </w:p>
        </w:tc>
        <w:tc>
          <w:tcPr>
            <w:tcW w:w="2113" w:type="dxa"/>
            <w:shd w:val="clear" w:color="auto" w:fill="FFFFFF" w:themeFill="background1"/>
            <w:tcMar>
              <w:top w:w="100" w:type="dxa"/>
              <w:left w:w="160" w:type="dxa"/>
              <w:bottom w:w="100" w:type="dxa"/>
              <w:right w:w="160" w:type="dxa"/>
            </w:tcMar>
            <w:vAlign w:val="center"/>
          </w:tcPr>
          <w:p w:rsidR="003D118F" w:rsidP="72814E2E" w:rsidRDefault="003D118F" w14:paraId="0BADA61F" w14:textId="470AD847">
            <w:pPr>
              <w:spacing w:before="40" w:after="40"/>
              <w:jc w:val="center"/>
              <w:rPr>
                <w:sz w:val="20"/>
                <w:szCs w:val="20"/>
              </w:rPr>
            </w:pPr>
            <w:r w:rsidRPr="2DA7AB0D" w:rsidR="0B7E5721">
              <w:rPr>
                <w:sz w:val="20"/>
                <w:szCs w:val="20"/>
              </w:rPr>
              <w:t>4 weeks</w:t>
            </w:r>
          </w:p>
        </w:tc>
        <w:tc>
          <w:tcPr>
            <w:tcW w:w="2113" w:type="dxa"/>
            <w:shd w:val="clear" w:color="auto" w:fill="FFFFFF" w:themeFill="background1"/>
            <w:tcMar>
              <w:top w:w="100" w:type="dxa"/>
              <w:left w:w="160" w:type="dxa"/>
              <w:bottom w:w="100" w:type="dxa"/>
              <w:right w:w="160" w:type="dxa"/>
            </w:tcMar>
            <w:vAlign w:val="center"/>
          </w:tcPr>
          <w:p w:rsidR="003D118F" w:rsidP="72814E2E" w:rsidRDefault="003D118F" w14:paraId="1FCAA517" w14:textId="75581EA4">
            <w:pPr>
              <w:spacing w:before="40" w:after="40"/>
              <w:jc w:val="center"/>
              <w:rPr>
                <w:sz w:val="20"/>
                <w:szCs w:val="20"/>
              </w:rPr>
            </w:pPr>
            <w:r w:rsidRPr="2DA7AB0D" w:rsidR="0B7E5721">
              <w:rPr>
                <w:sz w:val="20"/>
                <w:szCs w:val="20"/>
              </w:rPr>
              <w:t>4 weeks</w:t>
            </w:r>
          </w:p>
        </w:tc>
        <w:tc>
          <w:tcPr>
            <w:tcW w:w="2100" w:type="dxa"/>
            <w:shd w:val="clear" w:color="auto" w:fill="FFFFFF" w:themeFill="background1"/>
            <w:tcMar>
              <w:top w:w="100" w:type="dxa"/>
              <w:left w:w="160" w:type="dxa"/>
              <w:bottom w:w="100" w:type="dxa"/>
              <w:right w:w="160" w:type="dxa"/>
            </w:tcMar>
            <w:vAlign w:val="center"/>
          </w:tcPr>
          <w:p w:rsidR="003D118F" w:rsidP="72814E2E" w:rsidRDefault="003D118F" w14:paraId="3C2C352D" w14:textId="0FE2B5B2">
            <w:pPr>
              <w:spacing w:before="40" w:after="40"/>
              <w:jc w:val="center"/>
              <w:rPr>
                <w:sz w:val="20"/>
                <w:szCs w:val="20"/>
              </w:rPr>
            </w:pPr>
            <w:r w:rsidRPr="2DA7AB0D" w:rsidR="0B7E5721">
              <w:rPr>
                <w:sz w:val="20"/>
                <w:szCs w:val="20"/>
              </w:rPr>
              <w:t>3 weeks</w:t>
            </w:r>
          </w:p>
        </w:tc>
        <w:tc>
          <w:tcPr>
            <w:tcW w:w="1965" w:type="dxa"/>
            <w:shd w:val="clear" w:color="auto" w:fill="FFFFFF" w:themeFill="background1"/>
            <w:tcMar/>
            <w:vAlign w:val="center"/>
          </w:tcPr>
          <w:p w:rsidR="003D118F" w:rsidP="72814E2E" w:rsidRDefault="003D118F" w14:paraId="34746981" w14:textId="5A7BBEFD">
            <w:pPr>
              <w:spacing w:before="40" w:after="40"/>
              <w:jc w:val="center"/>
              <w:rPr>
                <w:sz w:val="20"/>
                <w:szCs w:val="20"/>
              </w:rPr>
            </w:pPr>
            <w:r w:rsidRPr="2DA7AB0D" w:rsidR="0B7E5721">
              <w:rPr>
                <w:sz w:val="20"/>
                <w:szCs w:val="20"/>
              </w:rPr>
              <w:t>5 weeks</w:t>
            </w:r>
          </w:p>
        </w:tc>
      </w:tr>
      <w:tr w:rsidR="002271C1" w:rsidTr="2DA7AB0D" w14:paraId="3F0D6481" w14:textId="71004F21">
        <w:trPr>
          <w:cantSplit/>
          <w:tblHeader/>
        </w:trPr>
        <w:tc>
          <w:tcPr>
            <w:tcW w:w="1549" w:type="dxa"/>
            <w:shd w:val="clear" w:color="auto" w:fill="EBF4F8"/>
            <w:tcMar>
              <w:top w:w="100" w:type="dxa"/>
              <w:left w:w="160" w:type="dxa"/>
              <w:bottom w:w="100" w:type="dxa"/>
              <w:right w:w="160" w:type="dxa"/>
            </w:tcMar>
          </w:tcPr>
          <w:p w:rsidR="003D118F" w:rsidRDefault="003D118F" w14:paraId="489E40D5" w14:textId="5D87D03D">
            <w:pPr>
              <w:spacing w:before="40" w:after="40"/>
            </w:pPr>
            <w:r>
              <w:rPr>
                <w:b/>
                <w:bCs/>
                <w:color w:val="1F3864"/>
                <w:sz w:val="19"/>
                <w:szCs w:val="19"/>
              </w:rPr>
              <w:t>Standards</w:t>
            </w:r>
          </w:p>
        </w:tc>
        <w:tc>
          <w:tcPr>
            <w:tcW w:w="2113" w:type="dxa"/>
            <w:shd w:val="clear" w:color="auto" w:fill="FFFFFF" w:themeFill="background1"/>
            <w:tcMar>
              <w:top w:w="100" w:type="dxa"/>
              <w:left w:w="160" w:type="dxa"/>
              <w:bottom w:w="100" w:type="dxa"/>
              <w:right w:w="160" w:type="dxa"/>
            </w:tcMar>
            <w:vAlign w:val="top"/>
          </w:tcPr>
          <w:p w:rsidR="003D118F" w:rsidP="2DA7AB0D" w:rsidRDefault="003D118F" w14:paraId="67674332" w14:textId="7778E90C">
            <w:pPr>
              <w:spacing w:before="40" w:after="40"/>
              <w:jc w:val="left"/>
              <w:rPr>
                <w:sz w:val="20"/>
                <w:szCs w:val="20"/>
              </w:rPr>
            </w:pPr>
            <w:r w:rsidRPr="2DA7AB0D" w:rsidR="57A99CDE">
              <w:rPr>
                <w:sz w:val="20"/>
                <w:szCs w:val="20"/>
              </w:rPr>
              <w:t>CHR 1.A</w:t>
            </w:r>
          </w:p>
          <w:p w:rsidR="003D118F" w:rsidP="2DA7AB0D" w:rsidRDefault="003D118F" w14:paraId="1AEE48F5" w14:textId="317B1354">
            <w:pPr>
              <w:pStyle w:val="Normal"/>
              <w:spacing w:before="40" w:after="40"/>
              <w:jc w:val="left"/>
            </w:pPr>
            <w:r w:rsidRPr="2DA7AB0D" w:rsidR="57A99CDE">
              <w:rPr>
                <w:sz w:val="20"/>
                <w:szCs w:val="20"/>
              </w:rPr>
              <w:t>SET 2.A</w:t>
            </w:r>
          </w:p>
          <w:p w:rsidR="003D118F" w:rsidP="2DA7AB0D" w:rsidRDefault="003D118F" w14:paraId="6F03488E" w14:textId="37C69EEB">
            <w:pPr>
              <w:pStyle w:val="Normal"/>
              <w:spacing w:before="40" w:after="40"/>
              <w:jc w:val="left"/>
            </w:pPr>
            <w:r w:rsidRPr="2DA7AB0D" w:rsidR="57A99CDE">
              <w:rPr>
                <w:sz w:val="20"/>
                <w:szCs w:val="20"/>
              </w:rPr>
              <w:t>STR 3.A</w:t>
            </w:r>
          </w:p>
          <w:p w:rsidR="003D118F" w:rsidP="2DA7AB0D" w:rsidRDefault="003D118F" w14:paraId="27EF625A" w14:textId="2CB83DF2">
            <w:pPr>
              <w:pStyle w:val="Normal"/>
              <w:spacing w:before="40" w:after="40"/>
              <w:jc w:val="left"/>
            </w:pPr>
            <w:r w:rsidRPr="2DA7AB0D" w:rsidR="57A99CDE">
              <w:rPr>
                <w:sz w:val="20"/>
                <w:szCs w:val="20"/>
              </w:rPr>
              <w:t>STR 3.B</w:t>
            </w:r>
          </w:p>
          <w:p w:rsidR="003D118F" w:rsidP="2DA7AB0D" w:rsidRDefault="003D118F" w14:paraId="1B967F24" w14:textId="7ED97F27">
            <w:pPr>
              <w:pStyle w:val="Normal"/>
              <w:spacing w:before="40" w:after="40"/>
              <w:jc w:val="left"/>
            </w:pPr>
            <w:r w:rsidRPr="2DA7AB0D" w:rsidR="57A99CDE">
              <w:rPr>
                <w:sz w:val="20"/>
                <w:szCs w:val="20"/>
              </w:rPr>
              <w:t>NAR 4.A</w:t>
            </w:r>
          </w:p>
          <w:p w:rsidR="003D118F" w:rsidP="2DA7AB0D" w:rsidRDefault="003D118F" w14:paraId="7FC93FBD" w14:textId="61EDBDEB">
            <w:pPr>
              <w:pStyle w:val="Normal"/>
              <w:spacing w:before="40" w:after="40"/>
              <w:jc w:val="left"/>
            </w:pPr>
            <w:r w:rsidRPr="2DA7AB0D" w:rsidR="57A99CDE">
              <w:rPr>
                <w:sz w:val="20"/>
                <w:szCs w:val="20"/>
              </w:rPr>
              <w:t>NAR 4.B</w:t>
            </w:r>
          </w:p>
          <w:p w:rsidR="003D118F" w:rsidP="2DA7AB0D" w:rsidRDefault="003D118F" w14:paraId="7A29F7E1" w14:textId="788E2087">
            <w:pPr>
              <w:pStyle w:val="Normal"/>
              <w:spacing w:before="40" w:after="40"/>
              <w:jc w:val="left"/>
            </w:pPr>
            <w:r w:rsidRPr="2DA7AB0D" w:rsidR="57A99CDE">
              <w:rPr>
                <w:sz w:val="20"/>
                <w:szCs w:val="20"/>
              </w:rPr>
              <w:t>LAN 7.A</w:t>
            </w:r>
          </w:p>
        </w:tc>
        <w:tc>
          <w:tcPr>
            <w:tcW w:w="2113" w:type="dxa"/>
            <w:shd w:val="clear" w:color="auto" w:fill="FFFFFF" w:themeFill="background1"/>
            <w:tcMar>
              <w:top w:w="100" w:type="dxa"/>
              <w:left w:w="160" w:type="dxa"/>
              <w:bottom w:w="100" w:type="dxa"/>
              <w:right w:w="160" w:type="dxa"/>
            </w:tcMar>
            <w:vAlign w:val="top"/>
          </w:tcPr>
          <w:p w:rsidR="003D118F" w:rsidP="2DA7AB0D" w:rsidRDefault="003D118F" w14:paraId="2A4ABCD5" w14:textId="3636A679">
            <w:pPr>
              <w:spacing w:before="40" w:after="40"/>
              <w:jc w:val="left"/>
              <w:rPr>
                <w:sz w:val="20"/>
                <w:szCs w:val="20"/>
              </w:rPr>
            </w:pPr>
            <w:r w:rsidRPr="2DA7AB0D" w:rsidR="57A99CDE">
              <w:rPr>
                <w:sz w:val="20"/>
                <w:szCs w:val="20"/>
              </w:rPr>
              <w:t xml:space="preserve">CHR 1.A </w:t>
            </w:r>
          </w:p>
          <w:p w:rsidR="003D118F" w:rsidP="2DA7AB0D" w:rsidRDefault="003D118F" w14:paraId="37F1DFFB" w14:textId="5A1C0F28">
            <w:pPr>
              <w:pStyle w:val="Normal"/>
              <w:spacing w:before="40" w:after="40"/>
              <w:jc w:val="left"/>
            </w:pPr>
            <w:r w:rsidRPr="2DA7AB0D" w:rsidR="57A99CDE">
              <w:rPr>
                <w:sz w:val="20"/>
                <w:szCs w:val="20"/>
              </w:rPr>
              <w:t>STR 3.C</w:t>
            </w:r>
          </w:p>
          <w:p w:rsidR="003D118F" w:rsidP="2DA7AB0D" w:rsidRDefault="003D118F" w14:paraId="454B59DB" w14:textId="4DC82408">
            <w:pPr>
              <w:pStyle w:val="Normal"/>
              <w:spacing w:before="40" w:after="40"/>
              <w:jc w:val="left"/>
            </w:pPr>
            <w:r w:rsidRPr="2DA7AB0D" w:rsidR="57A99CDE">
              <w:rPr>
                <w:sz w:val="20"/>
                <w:szCs w:val="20"/>
              </w:rPr>
              <w:t>STR 3.D</w:t>
            </w:r>
          </w:p>
          <w:p w:rsidR="003D118F" w:rsidP="2DA7AB0D" w:rsidRDefault="003D118F" w14:paraId="5A9CA8B7" w14:textId="257867B3">
            <w:pPr>
              <w:pStyle w:val="Normal"/>
              <w:spacing w:before="40" w:after="40"/>
              <w:jc w:val="left"/>
            </w:pPr>
            <w:r w:rsidRPr="2DA7AB0D" w:rsidR="57A99CDE">
              <w:rPr>
                <w:sz w:val="20"/>
                <w:szCs w:val="20"/>
              </w:rPr>
              <w:t>FIG 5.B</w:t>
            </w:r>
          </w:p>
          <w:p w:rsidR="003D118F" w:rsidP="2DA7AB0D" w:rsidRDefault="003D118F" w14:paraId="3C2A1F75" w14:textId="38068F14">
            <w:pPr>
              <w:pStyle w:val="Normal"/>
              <w:spacing w:before="40" w:after="40"/>
              <w:jc w:val="left"/>
            </w:pPr>
            <w:r w:rsidRPr="2DA7AB0D" w:rsidR="57A99CDE">
              <w:rPr>
                <w:sz w:val="20"/>
                <w:szCs w:val="20"/>
              </w:rPr>
              <w:t>FIG 6.A</w:t>
            </w:r>
          </w:p>
          <w:p w:rsidR="003D118F" w:rsidP="2DA7AB0D" w:rsidRDefault="003D118F" w14:paraId="39F41E89" w14:textId="5A9A888E">
            <w:pPr>
              <w:pStyle w:val="Normal"/>
              <w:spacing w:before="40" w:after="40"/>
              <w:jc w:val="left"/>
            </w:pPr>
            <w:r w:rsidRPr="2DA7AB0D" w:rsidR="57A99CDE">
              <w:rPr>
                <w:sz w:val="20"/>
                <w:szCs w:val="20"/>
              </w:rPr>
              <w:t>FIG 6.B</w:t>
            </w:r>
          </w:p>
          <w:p w:rsidR="003D118F" w:rsidP="2DA7AB0D" w:rsidRDefault="003D118F" w14:paraId="37175E09" w14:textId="4D923632">
            <w:pPr>
              <w:pStyle w:val="Normal"/>
              <w:spacing w:before="40" w:after="40"/>
              <w:jc w:val="left"/>
            </w:pPr>
            <w:r w:rsidRPr="2DA7AB0D" w:rsidR="57A99CDE">
              <w:rPr>
                <w:sz w:val="20"/>
                <w:szCs w:val="20"/>
              </w:rPr>
              <w:t>LAN 7.A</w:t>
            </w:r>
          </w:p>
        </w:tc>
        <w:tc>
          <w:tcPr>
            <w:tcW w:w="2113" w:type="dxa"/>
            <w:shd w:val="clear" w:color="auto" w:fill="FFFFFF" w:themeFill="background1"/>
            <w:tcMar>
              <w:top w:w="100" w:type="dxa"/>
              <w:left w:w="160" w:type="dxa"/>
              <w:bottom w:w="100" w:type="dxa"/>
              <w:right w:w="160" w:type="dxa"/>
            </w:tcMar>
            <w:vAlign w:val="top"/>
          </w:tcPr>
          <w:p w:rsidR="003D118F" w:rsidP="2DA7AB0D" w:rsidRDefault="003D118F" w14:paraId="26B9B941" w14:textId="7BB8DCF2">
            <w:pPr>
              <w:spacing w:before="40" w:after="40"/>
              <w:jc w:val="left"/>
              <w:rPr>
                <w:sz w:val="20"/>
                <w:szCs w:val="20"/>
              </w:rPr>
            </w:pPr>
            <w:r w:rsidRPr="2DA7AB0D" w:rsidR="57A99CDE">
              <w:rPr>
                <w:sz w:val="20"/>
                <w:szCs w:val="20"/>
              </w:rPr>
              <w:t>CHR 1.A</w:t>
            </w:r>
          </w:p>
          <w:p w:rsidR="003D118F" w:rsidP="2DA7AB0D" w:rsidRDefault="003D118F" w14:paraId="42473A85" w14:textId="464F9109">
            <w:pPr>
              <w:pStyle w:val="Normal"/>
              <w:spacing w:before="40" w:after="40"/>
              <w:jc w:val="left"/>
            </w:pPr>
            <w:r w:rsidRPr="2DA7AB0D" w:rsidR="57A99CDE">
              <w:rPr>
                <w:sz w:val="20"/>
                <w:szCs w:val="20"/>
              </w:rPr>
              <w:t>CHR 1.B</w:t>
            </w:r>
          </w:p>
          <w:p w:rsidR="003D118F" w:rsidP="2DA7AB0D" w:rsidRDefault="003D118F" w14:paraId="23A0C7FF" w14:textId="4B31DF23">
            <w:pPr>
              <w:pStyle w:val="Normal"/>
              <w:spacing w:before="40" w:after="40"/>
              <w:jc w:val="left"/>
            </w:pPr>
            <w:r w:rsidRPr="2DA7AB0D" w:rsidR="57A99CDE">
              <w:rPr>
                <w:sz w:val="20"/>
                <w:szCs w:val="20"/>
              </w:rPr>
              <w:t>SET 2.A</w:t>
            </w:r>
          </w:p>
          <w:p w:rsidR="003D118F" w:rsidP="2DA7AB0D" w:rsidRDefault="003D118F" w14:paraId="08D6DCF8" w14:textId="4896EB11">
            <w:pPr>
              <w:pStyle w:val="Normal"/>
              <w:spacing w:before="40" w:after="40"/>
              <w:jc w:val="left"/>
            </w:pPr>
            <w:r w:rsidRPr="2DA7AB0D" w:rsidR="57A99CDE">
              <w:rPr>
                <w:sz w:val="20"/>
                <w:szCs w:val="20"/>
              </w:rPr>
              <w:t>STR 3.E</w:t>
            </w:r>
          </w:p>
          <w:p w:rsidR="003D118F" w:rsidP="2DA7AB0D" w:rsidRDefault="003D118F" w14:paraId="7B163493" w14:textId="3A1C2D56">
            <w:pPr>
              <w:pStyle w:val="Normal"/>
              <w:spacing w:before="40" w:after="40"/>
              <w:jc w:val="left"/>
            </w:pPr>
            <w:r w:rsidRPr="2DA7AB0D" w:rsidR="57A99CDE">
              <w:rPr>
                <w:sz w:val="20"/>
                <w:szCs w:val="20"/>
              </w:rPr>
              <w:t>STR 3.F</w:t>
            </w:r>
          </w:p>
          <w:p w:rsidR="003D118F" w:rsidP="2DA7AB0D" w:rsidRDefault="003D118F" w14:paraId="65E340A3" w14:textId="0CC9C22C">
            <w:pPr>
              <w:pStyle w:val="Normal"/>
              <w:spacing w:before="40" w:after="40"/>
              <w:jc w:val="left"/>
            </w:pPr>
            <w:r w:rsidRPr="2DA7AB0D" w:rsidR="57A99CDE">
              <w:rPr>
                <w:sz w:val="20"/>
                <w:szCs w:val="20"/>
              </w:rPr>
              <w:t>LAN 7.A</w:t>
            </w:r>
          </w:p>
          <w:p w:rsidR="003D118F" w:rsidP="2DA7AB0D" w:rsidRDefault="003D118F" w14:paraId="246B5A1A" w14:textId="40CB023F">
            <w:pPr>
              <w:pStyle w:val="Normal"/>
              <w:spacing w:before="40" w:after="40"/>
              <w:jc w:val="left"/>
            </w:pPr>
            <w:r w:rsidRPr="2DA7AB0D" w:rsidR="57A99CDE">
              <w:rPr>
                <w:sz w:val="20"/>
                <w:szCs w:val="20"/>
              </w:rPr>
              <w:t>LAN 7.B</w:t>
            </w:r>
          </w:p>
          <w:p w:rsidR="003D118F" w:rsidP="2DA7AB0D" w:rsidRDefault="003D118F" w14:paraId="5BAB22A0" w14:textId="04E8F61F">
            <w:pPr>
              <w:pStyle w:val="Normal"/>
              <w:spacing w:before="40" w:after="40"/>
              <w:jc w:val="left"/>
            </w:pPr>
            <w:r w:rsidRPr="2DA7AB0D" w:rsidR="57A99CDE">
              <w:rPr>
                <w:sz w:val="20"/>
                <w:szCs w:val="20"/>
              </w:rPr>
              <w:t>LAN 7.C</w:t>
            </w:r>
          </w:p>
          <w:p w:rsidR="003D118F" w:rsidP="2DA7AB0D" w:rsidRDefault="003D118F" w14:paraId="00866766" w14:textId="406459BD">
            <w:pPr>
              <w:pStyle w:val="Normal"/>
              <w:spacing w:before="40" w:after="40"/>
              <w:jc w:val="left"/>
            </w:pPr>
            <w:r w:rsidRPr="2DA7AB0D" w:rsidR="57A99CDE">
              <w:rPr>
                <w:sz w:val="20"/>
                <w:szCs w:val="20"/>
              </w:rPr>
              <w:t>LAN 7.D</w:t>
            </w:r>
          </w:p>
          <w:p w:rsidR="003D118F" w:rsidP="2DA7AB0D" w:rsidRDefault="003D118F" w14:paraId="167F5D4F" w14:textId="66A47B8F">
            <w:pPr>
              <w:pStyle w:val="Normal"/>
              <w:spacing w:before="40" w:after="40"/>
              <w:jc w:val="left"/>
            </w:pPr>
            <w:r w:rsidRPr="2DA7AB0D" w:rsidR="57A99CDE">
              <w:rPr>
                <w:sz w:val="20"/>
                <w:szCs w:val="20"/>
              </w:rPr>
              <w:t>LAN 7.E</w:t>
            </w:r>
          </w:p>
        </w:tc>
        <w:tc>
          <w:tcPr>
            <w:tcW w:w="2113" w:type="dxa"/>
            <w:shd w:val="clear" w:color="auto" w:fill="FFFFFF" w:themeFill="background1"/>
            <w:tcMar>
              <w:top w:w="100" w:type="dxa"/>
              <w:left w:w="160" w:type="dxa"/>
              <w:bottom w:w="100" w:type="dxa"/>
              <w:right w:w="160" w:type="dxa"/>
            </w:tcMar>
            <w:vAlign w:val="top"/>
          </w:tcPr>
          <w:p w:rsidR="003D118F" w:rsidP="2DA7AB0D" w:rsidRDefault="003D118F" w14:paraId="754C6227" w14:textId="441996C8">
            <w:pPr>
              <w:spacing w:before="40" w:after="40"/>
              <w:jc w:val="left"/>
              <w:rPr>
                <w:sz w:val="20"/>
                <w:szCs w:val="20"/>
              </w:rPr>
            </w:pPr>
            <w:r w:rsidRPr="2DA7AB0D" w:rsidR="57A99CDE">
              <w:rPr>
                <w:sz w:val="20"/>
                <w:szCs w:val="20"/>
              </w:rPr>
              <w:t>CHR 1.A</w:t>
            </w:r>
          </w:p>
          <w:p w:rsidR="003D118F" w:rsidP="2DA7AB0D" w:rsidRDefault="003D118F" w14:paraId="447FC827" w14:textId="60FB87C3">
            <w:pPr>
              <w:pStyle w:val="Normal"/>
              <w:spacing w:before="40" w:after="40"/>
              <w:jc w:val="left"/>
            </w:pPr>
            <w:r w:rsidRPr="2DA7AB0D" w:rsidR="57A99CDE">
              <w:rPr>
                <w:sz w:val="20"/>
                <w:szCs w:val="20"/>
              </w:rPr>
              <w:t>CHR 1.C</w:t>
            </w:r>
          </w:p>
          <w:p w:rsidR="003D118F" w:rsidP="2DA7AB0D" w:rsidRDefault="003D118F" w14:paraId="250D0940" w14:textId="57C2C0B6">
            <w:pPr>
              <w:pStyle w:val="Normal"/>
              <w:spacing w:before="40" w:after="40"/>
              <w:jc w:val="left"/>
            </w:pPr>
            <w:r w:rsidRPr="2DA7AB0D" w:rsidR="57A99CDE">
              <w:rPr>
                <w:sz w:val="20"/>
                <w:szCs w:val="20"/>
              </w:rPr>
              <w:t>CHR 1.D</w:t>
            </w:r>
          </w:p>
          <w:p w:rsidR="003D118F" w:rsidP="2DA7AB0D" w:rsidRDefault="003D118F" w14:paraId="3C71ABE4" w14:textId="4E1C1186">
            <w:pPr>
              <w:pStyle w:val="Normal"/>
              <w:spacing w:before="40" w:after="40"/>
              <w:jc w:val="left"/>
            </w:pPr>
            <w:r w:rsidRPr="2DA7AB0D" w:rsidR="57A99CDE">
              <w:rPr>
                <w:sz w:val="20"/>
                <w:szCs w:val="20"/>
              </w:rPr>
              <w:t>SET 2.B</w:t>
            </w:r>
          </w:p>
          <w:p w:rsidR="003D118F" w:rsidP="2DA7AB0D" w:rsidRDefault="003D118F" w14:paraId="1DBEF778" w14:textId="4738DB2B">
            <w:pPr>
              <w:pStyle w:val="Normal"/>
              <w:spacing w:before="40" w:after="40"/>
              <w:jc w:val="left"/>
            </w:pPr>
            <w:r w:rsidRPr="2DA7AB0D" w:rsidR="57A99CDE">
              <w:rPr>
                <w:sz w:val="20"/>
                <w:szCs w:val="20"/>
              </w:rPr>
              <w:t>SET 2.C</w:t>
            </w:r>
          </w:p>
          <w:p w:rsidR="003D118F" w:rsidP="2DA7AB0D" w:rsidRDefault="003D118F" w14:paraId="1F21448C" w14:textId="40211B84">
            <w:pPr>
              <w:pStyle w:val="Normal"/>
              <w:spacing w:before="40" w:after="40"/>
              <w:jc w:val="left"/>
            </w:pPr>
            <w:r w:rsidRPr="2DA7AB0D" w:rsidR="57A99CDE">
              <w:rPr>
                <w:sz w:val="20"/>
                <w:szCs w:val="20"/>
              </w:rPr>
              <w:t>STR 3.A</w:t>
            </w:r>
          </w:p>
          <w:p w:rsidR="003D118F" w:rsidP="2DA7AB0D" w:rsidRDefault="003D118F" w14:paraId="5C77FEB0" w14:textId="56A0A9BB">
            <w:pPr>
              <w:pStyle w:val="Normal"/>
              <w:spacing w:before="40" w:after="40"/>
              <w:jc w:val="left"/>
            </w:pPr>
            <w:r w:rsidRPr="2DA7AB0D" w:rsidR="57A99CDE">
              <w:rPr>
                <w:sz w:val="20"/>
                <w:szCs w:val="20"/>
              </w:rPr>
              <w:t>STR 3.D</w:t>
            </w:r>
          </w:p>
          <w:p w:rsidR="003D118F" w:rsidP="2DA7AB0D" w:rsidRDefault="003D118F" w14:paraId="287BA146" w14:textId="03B57B90">
            <w:pPr>
              <w:pStyle w:val="Normal"/>
              <w:spacing w:before="40" w:after="40"/>
              <w:jc w:val="left"/>
            </w:pPr>
            <w:r w:rsidRPr="2DA7AB0D" w:rsidR="57A99CDE">
              <w:rPr>
                <w:sz w:val="20"/>
                <w:szCs w:val="20"/>
              </w:rPr>
              <w:t>NAR 4.A</w:t>
            </w:r>
          </w:p>
          <w:p w:rsidR="003D118F" w:rsidP="2DA7AB0D" w:rsidRDefault="003D118F" w14:paraId="1CD758BF" w14:textId="46F871F1">
            <w:pPr>
              <w:pStyle w:val="Normal"/>
              <w:spacing w:before="40" w:after="40"/>
              <w:jc w:val="left"/>
            </w:pPr>
            <w:r w:rsidRPr="2DA7AB0D" w:rsidR="57A99CDE">
              <w:rPr>
                <w:sz w:val="20"/>
                <w:szCs w:val="20"/>
              </w:rPr>
              <w:t>NAR 4.B</w:t>
            </w:r>
          </w:p>
          <w:p w:rsidR="003D118F" w:rsidP="2DA7AB0D" w:rsidRDefault="003D118F" w14:paraId="271A28B5" w14:textId="0457867A">
            <w:pPr>
              <w:pStyle w:val="Normal"/>
              <w:spacing w:before="40" w:after="40"/>
              <w:jc w:val="left"/>
            </w:pPr>
            <w:r w:rsidRPr="2DA7AB0D" w:rsidR="57A99CDE">
              <w:rPr>
                <w:sz w:val="20"/>
                <w:szCs w:val="20"/>
              </w:rPr>
              <w:t>NAR 4.C</w:t>
            </w:r>
          </w:p>
          <w:p w:rsidR="003D118F" w:rsidP="2DA7AB0D" w:rsidRDefault="003D118F" w14:paraId="3291BEBB" w14:textId="310C49AA">
            <w:pPr>
              <w:pStyle w:val="Normal"/>
              <w:spacing w:before="40" w:after="40"/>
              <w:jc w:val="left"/>
            </w:pPr>
            <w:r w:rsidRPr="2DA7AB0D" w:rsidR="57A99CDE">
              <w:rPr>
                <w:sz w:val="20"/>
                <w:szCs w:val="20"/>
              </w:rPr>
              <w:t>LAN 7.B</w:t>
            </w:r>
          </w:p>
          <w:p w:rsidR="003D118F" w:rsidP="2DA7AB0D" w:rsidRDefault="003D118F" w14:paraId="61BFEF38" w14:textId="55F4FE5A">
            <w:pPr>
              <w:pStyle w:val="Normal"/>
              <w:spacing w:before="40" w:after="40"/>
              <w:jc w:val="left"/>
            </w:pPr>
            <w:r w:rsidRPr="2DA7AB0D" w:rsidR="57A99CDE">
              <w:rPr>
                <w:sz w:val="20"/>
                <w:szCs w:val="20"/>
              </w:rPr>
              <w:t>LAN 7.C</w:t>
            </w:r>
          </w:p>
          <w:p w:rsidR="003D118F" w:rsidP="2DA7AB0D" w:rsidRDefault="003D118F" w14:paraId="5CEC4855" w14:textId="471C3CE3">
            <w:pPr>
              <w:pStyle w:val="Normal"/>
              <w:spacing w:before="40" w:after="40"/>
              <w:jc w:val="left"/>
            </w:pPr>
            <w:r w:rsidRPr="2DA7AB0D" w:rsidR="57A99CDE">
              <w:rPr>
                <w:sz w:val="20"/>
                <w:szCs w:val="20"/>
              </w:rPr>
              <w:t>LAN 7.D</w:t>
            </w:r>
          </w:p>
          <w:p w:rsidR="003D118F" w:rsidP="2DA7AB0D" w:rsidRDefault="003D118F" w14:paraId="2F2B519A" w14:textId="1B23827C">
            <w:pPr>
              <w:pStyle w:val="Normal"/>
              <w:spacing w:before="40" w:after="40"/>
              <w:jc w:val="left"/>
            </w:pPr>
            <w:r w:rsidRPr="2DA7AB0D" w:rsidR="57A99CDE">
              <w:rPr>
                <w:sz w:val="20"/>
                <w:szCs w:val="20"/>
              </w:rPr>
              <w:t>LAN 7.E</w:t>
            </w:r>
          </w:p>
        </w:tc>
        <w:tc>
          <w:tcPr>
            <w:tcW w:w="2100" w:type="dxa"/>
            <w:shd w:val="clear" w:color="auto" w:fill="FFFFFF" w:themeFill="background1"/>
            <w:tcMar>
              <w:top w:w="100" w:type="dxa"/>
              <w:left w:w="160" w:type="dxa"/>
              <w:bottom w:w="100" w:type="dxa"/>
              <w:right w:w="160" w:type="dxa"/>
            </w:tcMar>
            <w:vAlign w:val="top"/>
          </w:tcPr>
          <w:p w:rsidR="003D118F" w:rsidP="2DA7AB0D" w:rsidRDefault="003D118F" w14:paraId="3ABEB9EC" w14:textId="40DCF3A7">
            <w:pPr>
              <w:spacing w:before="40" w:after="40"/>
              <w:jc w:val="left"/>
              <w:rPr>
                <w:sz w:val="20"/>
                <w:szCs w:val="20"/>
              </w:rPr>
            </w:pPr>
            <w:r w:rsidRPr="2DA7AB0D" w:rsidR="57A99CDE">
              <w:rPr>
                <w:sz w:val="20"/>
                <w:szCs w:val="20"/>
              </w:rPr>
              <w:t>STR 3.C</w:t>
            </w:r>
          </w:p>
          <w:p w:rsidR="003D118F" w:rsidP="2DA7AB0D" w:rsidRDefault="003D118F" w14:paraId="66326785" w14:textId="139A03D5">
            <w:pPr>
              <w:pStyle w:val="Normal"/>
              <w:spacing w:before="40" w:after="40"/>
              <w:jc w:val="left"/>
            </w:pPr>
            <w:r w:rsidRPr="2DA7AB0D" w:rsidR="57A99CDE">
              <w:rPr>
                <w:sz w:val="20"/>
                <w:szCs w:val="20"/>
              </w:rPr>
              <w:t>FIG 5.A</w:t>
            </w:r>
          </w:p>
          <w:p w:rsidR="003D118F" w:rsidP="2DA7AB0D" w:rsidRDefault="003D118F" w14:paraId="756EC89E" w14:textId="368A4980">
            <w:pPr>
              <w:pStyle w:val="Normal"/>
              <w:spacing w:before="40" w:after="40"/>
              <w:jc w:val="left"/>
            </w:pPr>
            <w:r w:rsidRPr="2DA7AB0D" w:rsidR="57A99CDE">
              <w:rPr>
                <w:sz w:val="20"/>
                <w:szCs w:val="20"/>
              </w:rPr>
              <w:t>FIG 5.B</w:t>
            </w:r>
          </w:p>
          <w:p w:rsidR="003D118F" w:rsidP="2DA7AB0D" w:rsidRDefault="003D118F" w14:paraId="49AEFE48" w14:textId="71FBB49F">
            <w:pPr>
              <w:pStyle w:val="Normal"/>
              <w:spacing w:before="40" w:after="40"/>
              <w:jc w:val="left"/>
            </w:pPr>
            <w:r w:rsidRPr="2DA7AB0D" w:rsidR="57A99CDE">
              <w:rPr>
                <w:sz w:val="20"/>
                <w:szCs w:val="20"/>
              </w:rPr>
              <w:t>FIG 5.D</w:t>
            </w:r>
          </w:p>
          <w:p w:rsidR="003D118F" w:rsidP="2DA7AB0D" w:rsidRDefault="003D118F" w14:paraId="1C093D58" w14:textId="78E3A65E">
            <w:pPr>
              <w:pStyle w:val="Normal"/>
              <w:spacing w:before="40" w:after="40"/>
              <w:jc w:val="left"/>
            </w:pPr>
            <w:r w:rsidRPr="2DA7AB0D" w:rsidR="57A99CDE">
              <w:rPr>
                <w:sz w:val="20"/>
                <w:szCs w:val="20"/>
              </w:rPr>
              <w:t>FIG 6.B</w:t>
            </w:r>
          </w:p>
          <w:p w:rsidR="003D118F" w:rsidP="2DA7AB0D" w:rsidRDefault="003D118F" w14:paraId="446C5888" w14:textId="2B9DADF6">
            <w:pPr>
              <w:pStyle w:val="Normal"/>
              <w:spacing w:before="40" w:after="40"/>
              <w:jc w:val="left"/>
            </w:pPr>
            <w:r w:rsidRPr="2DA7AB0D" w:rsidR="57A99CDE">
              <w:rPr>
                <w:sz w:val="20"/>
                <w:szCs w:val="20"/>
              </w:rPr>
              <w:t>FIG 6.C</w:t>
            </w:r>
          </w:p>
          <w:p w:rsidR="003D118F" w:rsidP="2DA7AB0D" w:rsidRDefault="003D118F" w14:paraId="2D5D64FF" w14:textId="3C6A27E6">
            <w:pPr>
              <w:pStyle w:val="Normal"/>
              <w:spacing w:before="40" w:after="40"/>
              <w:jc w:val="left"/>
            </w:pPr>
            <w:r w:rsidRPr="2DA7AB0D" w:rsidR="57A99CDE">
              <w:rPr>
                <w:sz w:val="20"/>
                <w:szCs w:val="20"/>
              </w:rPr>
              <w:t>FIG 6.D</w:t>
            </w:r>
          </w:p>
          <w:p w:rsidR="003D118F" w:rsidP="2DA7AB0D" w:rsidRDefault="003D118F" w14:paraId="3981A244" w14:textId="35BAD704">
            <w:pPr>
              <w:pStyle w:val="Normal"/>
              <w:spacing w:before="40" w:after="40"/>
              <w:jc w:val="left"/>
            </w:pPr>
            <w:r w:rsidRPr="2DA7AB0D" w:rsidR="57A99CDE">
              <w:rPr>
                <w:sz w:val="20"/>
                <w:szCs w:val="20"/>
              </w:rPr>
              <w:t>LAN 7.B</w:t>
            </w:r>
          </w:p>
          <w:p w:rsidR="003D118F" w:rsidP="2DA7AB0D" w:rsidRDefault="003D118F" w14:paraId="05A252A0" w14:textId="020A5790">
            <w:pPr>
              <w:pStyle w:val="Normal"/>
              <w:spacing w:before="40" w:after="40"/>
              <w:jc w:val="left"/>
            </w:pPr>
            <w:r w:rsidRPr="2DA7AB0D" w:rsidR="57A99CDE">
              <w:rPr>
                <w:sz w:val="20"/>
                <w:szCs w:val="20"/>
              </w:rPr>
              <w:t>LAN 7.C</w:t>
            </w:r>
          </w:p>
          <w:p w:rsidR="003D118F" w:rsidP="2DA7AB0D" w:rsidRDefault="003D118F" w14:paraId="17FFE4A8" w14:textId="504A5C33">
            <w:pPr>
              <w:pStyle w:val="Normal"/>
              <w:spacing w:before="40" w:after="40"/>
              <w:jc w:val="left"/>
            </w:pPr>
            <w:r w:rsidRPr="2DA7AB0D" w:rsidR="57A99CDE">
              <w:rPr>
                <w:sz w:val="20"/>
                <w:szCs w:val="20"/>
              </w:rPr>
              <w:t>LAN 7.D</w:t>
            </w:r>
          </w:p>
          <w:p w:rsidR="003D118F" w:rsidP="2DA7AB0D" w:rsidRDefault="003D118F" w14:paraId="2E56ABF3" w14:textId="37D8DDB3">
            <w:pPr>
              <w:pStyle w:val="Normal"/>
              <w:spacing w:before="40" w:after="40"/>
              <w:jc w:val="left"/>
            </w:pPr>
            <w:r w:rsidRPr="2DA7AB0D" w:rsidR="57A99CDE">
              <w:rPr>
                <w:sz w:val="20"/>
                <w:szCs w:val="20"/>
              </w:rPr>
              <w:t>LAN 7.E</w:t>
            </w:r>
          </w:p>
          <w:p w:rsidR="003D118F" w:rsidP="2DA7AB0D" w:rsidRDefault="003D118F" w14:paraId="2BE659BD" w14:textId="289C9B73">
            <w:pPr>
              <w:spacing w:before="40" w:after="40"/>
              <w:jc w:val="left"/>
              <w:rPr>
                <w:sz w:val="20"/>
                <w:szCs w:val="20"/>
              </w:rPr>
            </w:pPr>
          </w:p>
        </w:tc>
        <w:tc>
          <w:tcPr>
            <w:tcW w:w="1965" w:type="dxa"/>
            <w:shd w:val="clear" w:color="auto" w:fill="FFFFFF" w:themeFill="background1"/>
            <w:tcMar/>
            <w:vAlign w:val="top"/>
          </w:tcPr>
          <w:p w:rsidR="003D118F" w:rsidP="2DA7AB0D" w:rsidRDefault="003D118F" w14:paraId="1DE29BFC" w14:textId="694C85D5">
            <w:pPr>
              <w:spacing w:before="40" w:after="40"/>
              <w:jc w:val="left"/>
              <w:rPr>
                <w:sz w:val="20"/>
                <w:szCs w:val="20"/>
              </w:rPr>
            </w:pPr>
            <w:r w:rsidRPr="2DA7AB0D" w:rsidR="57A99CDE">
              <w:rPr>
                <w:sz w:val="20"/>
                <w:szCs w:val="20"/>
              </w:rPr>
              <w:t>CHR 1.A</w:t>
            </w:r>
          </w:p>
          <w:p w:rsidR="003D118F" w:rsidP="2DA7AB0D" w:rsidRDefault="003D118F" w14:paraId="1354E065" w14:textId="1F4F1569">
            <w:pPr>
              <w:pStyle w:val="Normal"/>
              <w:spacing w:before="40" w:after="40"/>
              <w:jc w:val="left"/>
            </w:pPr>
            <w:r w:rsidRPr="2DA7AB0D" w:rsidR="57A99CDE">
              <w:rPr>
                <w:sz w:val="20"/>
                <w:szCs w:val="20"/>
              </w:rPr>
              <w:t>CHR 1.C</w:t>
            </w:r>
          </w:p>
          <w:p w:rsidR="003D118F" w:rsidP="2DA7AB0D" w:rsidRDefault="003D118F" w14:paraId="351F9440" w14:textId="38507880">
            <w:pPr>
              <w:pStyle w:val="Normal"/>
              <w:spacing w:before="40" w:after="40"/>
              <w:jc w:val="left"/>
            </w:pPr>
            <w:r w:rsidRPr="2DA7AB0D" w:rsidR="57A99CDE">
              <w:rPr>
                <w:sz w:val="20"/>
                <w:szCs w:val="20"/>
              </w:rPr>
              <w:t>CHR 1.E</w:t>
            </w:r>
          </w:p>
          <w:p w:rsidR="003D118F" w:rsidP="2DA7AB0D" w:rsidRDefault="003D118F" w14:paraId="4FCE1311" w14:textId="43E375F2">
            <w:pPr>
              <w:pStyle w:val="Normal"/>
              <w:spacing w:before="40" w:after="40"/>
              <w:jc w:val="left"/>
            </w:pPr>
            <w:r w:rsidRPr="2DA7AB0D" w:rsidR="57A99CDE">
              <w:rPr>
                <w:sz w:val="20"/>
                <w:szCs w:val="20"/>
              </w:rPr>
              <w:t>STR 3.A</w:t>
            </w:r>
          </w:p>
          <w:p w:rsidR="003D118F" w:rsidP="2DA7AB0D" w:rsidRDefault="003D118F" w14:paraId="237461D2" w14:textId="48AB1086">
            <w:pPr>
              <w:pStyle w:val="Normal"/>
              <w:spacing w:before="40" w:after="40"/>
              <w:jc w:val="left"/>
            </w:pPr>
            <w:r w:rsidRPr="2DA7AB0D" w:rsidR="57A99CDE">
              <w:rPr>
                <w:sz w:val="20"/>
                <w:szCs w:val="20"/>
              </w:rPr>
              <w:t>STR 3.B</w:t>
            </w:r>
          </w:p>
          <w:p w:rsidR="003D118F" w:rsidP="2DA7AB0D" w:rsidRDefault="003D118F" w14:paraId="5F13E6E8" w14:textId="02C1A2C0">
            <w:pPr>
              <w:pStyle w:val="Normal"/>
              <w:spacing w:before="40" w:after="40"/>
              <w:jc w:val="left"/>
            </w:pPr>
            <w:r w:rsidRPr="2DA7AB0D" w:rsidR="57A99CDE">
              <w:rPr>
                <w:sz w:val="20"/>
                <w:szCs w:val="20"/>
              </w:rPr>
              <w:t>STR 3.D</w:t>
            </w:r>
          </w:p>
          <w:p w:rsidR="003D118F" w:rsidP="2DA7AB0D" w:rsidRDefault="003D118F" w14:paraId="75CDA1D6" w14:textId="709779B7">
            <w:pPr>
              <w:pStyle w:val="Normal"/>
              <w:spacing w:before="40" w:after="40"/>
              <w:jc w:val="left"/>
            </w:pPr>
            <w:r w:rsidRPr="2DA7AB0D" w:rsidR="57A99CDE">
              <w:rPr>
                <w:sz w:val="20"/>
                <w:szCs w:val="20"/>
              </w:rPr>
              <w:t>NAR 4.C</w:t>
            </w:r>
          </w:p>
          <w:p w:rsidR="003D118F" w:rsidP="2DA7AB0D" w:rsidRDefault="003D118F" w14:paraId="7655BC43" w14:textId="1268858A">
            <w:pPr>
              <w:pStyle w:val="Normal"/>
              <w:spacing w:before="40" w:after="40"/>
              <w:jc w:val="left"/>
            </w:pPr>
            <w:r w:rsidRPr="2DA7AB0D" w:rsidR="57A99CDE">
              <w:rPr>
                <w:sz w:val="20"/>
                <w:szCs w:val="20"/>
              </w:rPr>
              <w:t>NAR 4.D</w:t>
            </w:r>
          </w:p>
          <w:p w:rsidR="003D118F" w:rsidP="2DA7AB0D" w:rsidRDefault="003D118F" w14:paraId="407E54A3" w14:textId="662DE7B0">
            <w:pPr>
              <w:pStyle w:val="Normal"/>
              <w:spacing w:before="40" w:after="40"/>
              <w:jc w:val="left"/>
            </w:pPr>
            <w:r w:rsidRPr="2DA7AB0D" w:rsidR="57A99CDE">
              <w:rPr>
                <w:sz w:val="20"/>
                <w:szCs w:val="20"/>
              </w:rPr>
              <w:t>FIG 5.C</w:t>
            </w:r>
          </w:p>
          <w:p w:rsidR="003D118F" w:rsidP="2DA7AB0D" w:rsidRDefault="003D118F" w14:paraId="3A04643A" w14:textId="047BD0FE">
            <w:pPr>
              <w:pStyle w:val="Normal"/>
              <w:spacing w:before="40" w:after="40"/>
              <w:jc w:val="left"/>
            </w:pPr>
            <w:r w:rsidRPr="2DA7AB0D" w:rsidR="57A99CDE">
              <w:rPr>
                <w:sz w:val="20"/>
                <w:szCs w:val="20"/>
              </w:rPr>
              <w:t>LAN 7.B</w:t>
            </w:r>
          </w:p>
          <w:p w:rsidR="003D118F" w:rsidP="2DA7AB0D" w:rsidRDefault="003D118F" w14:paraId="5C69B31B" w14:textId="0E1376B8">
            <w:pPr>
              <w:pStyle w:val="Normal"/>
              <w:spacing w:before="40" w:after="40"/>
              <w:jc w:val="left"/>
            </w:pPr>
            <w:r w:rsidRPr="2DA7AB0D" w:rsidR="57A99CDE">
              <w:rPr>
                <w:sz w:val="20"/>
                <w:szCs w:val="20"/>
              </w:rPr>
              <w:t>LAN 7.C</w:t>
            </w:r>
          </w:p>
          <w:p w:rsidR="003D118F" w:rsidP="2DA7AB0D" w:rsidRDefault="003D118F" w14:paraId="7DACF608" w14:textId="3CBB21BC">
            <w:pPr>
              <w:pStyle w:val="Normal"/>
              <w:spacing w:before="40" w:after="40"/>
              <w:jc w:val="left"/>
            </w:pPr>
            <w:r w:rsidRPr="2DA7AB0D" w:rsidR="57A99CDE">
              <w:rPr>
                <w:sz w:val="20"/>
                <w:szCs w:val="20"/>
              </w:rPr>
              <w:t>LAN 7.D</w:t>
            </w:r>
          </w:p>
          <w:p w:rsidR="003D118F" w:rsidP="2DA7AB0D" w:rsidRDefault="003D118F" w14:paraId="2FC52BEB" w14:textId="246732BF">
            <w:pPr>
              <w:pStyle w:val="Normal"/>
              <w:spacing w:before="40" w:after="40"/>
              <w:jc w:val="left"/>
            </w:pPr>
            <w:r w:rsidRPr="2DA7AB0D" w:rsidR="57A99CDE">
              <w:rPr>
                <w:sz w:val="20"/>
                <w:szCs w:val="20"/>
              </w:rPr>
              <w:t>LAN 7.E</w:t>
            </w:r>
          </w:p>
          <w:p w:rsidR="003D118F" w:rsidP="2DA7AB0D" w:rsidRDefault="003D118F" w14:paraId="33E899F4" w14:textId="4CEA4FE0">
            <w:pPr>
              <w:spacing w:before="40" w:after="40"/>
              <w:jc w:val="left"/>
              <w:rPr>
                <w:sz w:val="20"/>
                <w:szCs w:val="20"/>
              </w:rPr>
            </w:pPr>
          </w:p>
        </w:tc>
      </w:tr>
      <w:tr w:rsidR="002271C1" w:rsidTr="2DA7AB0D" w14:paraId="4E8A7768" w14:textId="7D66EDF1">
        <w:trPr>
          <w:cantSplit/>
          <w:tblHeader/>
        </w:trPr>
        <w:tc>
          <w:tcPr>
            <w:tcW w:w="1549" w:type="dxa"/>
            <w:shd w:val="clear" w:color="auto" w:fill="EBF4F8"/>
            <w:tcMar>
              <w:top w:w="100" w:type="dxa"/>
              <w:left w:w="160" w:type="dxa"/>
              <w:bottom w:w="100" w:type="dxa"/>
              <w:right w:w="160" w:type="dxa"/>
            </w:tcMar>
          </w:tcPr>
          <w:p w:rsidR="003D118F" w:rsidP="00CE3236" w:rsidRDefault="00E6281A" w14:paraId="12D13172" w14:textId="69CF9241">
            <w:pPr>
              <w:spacing w:before="40" w:after="40"/>
              <w:rPr>
                <w:b/>
                <w:bCs/>
                <w:color w:val="1F3864"/>
                <w:sz w:val="19"/>
                <w:szCs w:val="19"/>
              </w:rPr>
            </w:pPr>
            <w:r>
              <w:rPr>
                <w:b/>
                <w:bCs/>
                <w:color w:val="1F3864"/>
                <w:sz w:val="19"/>
                <w:szCs w:val="19"/>
              </w:rPr>
              <w:t>Content Specific Resources</w:t>
            </w:r>
          </w:p>
        </w:tc>
        <w:tc>
          <w:tcPr>
            <w:tcW w:w="2113" w:type="dxa"/>
            <w:shd w:val="clear" w:color="auto" w:fill="FFFFFF" w:themeFill="background1"/>
            <w:tcMar>
              <w:top w:w="100" w:type="dxa"/>
              <w:left w:w="160" w:type="dxa"/>
              <w:bottom w:w="100" w:type="dxa"/>
              <w:right w:w="160" w:type="dxa"/>
            </w:tcMar>
            <w:vAlign w:val="top"/>
          </w:tcPr>
          <w:p w:rsidR="003D118F" w:rsidP="2DA7AB0D" w:rsidRDefault="003D118F" w14:paraId="458FD96E" w14:textId="4ECB6CC1">
            <w:pPr>
              <w:pStyle w:val="Normal"/>
              <w:spacing w:before="40" w:after="40"/>
              <w:jc w:val="center"/>
              <w:rPr>
                <w:sz w:val="20"/>
                <w:szCs w:val="20"/>
              </w:rPr>
            </w:pPr>
            <w:r w:rsidRPr="2DA7AB0D" w:rsidR="5A1E2849">
              <w:rPr>
                <w:b w:val="1"/>
                <w:bCs w:val="1"/>
                <w:sz w:val="20"/>
                <w:szCs w:val="20"/>
              </w:rPr>
              <w:t>Essential Knowledge</w:t>
            </w:r>
          </w:p>
          <w:p w:rsidR="003D118F" w:rsidP="2DA7AB0D" w:rsidRDefault="003D118F" w14:paraId="46B222EE" w14:textId="5A12337F">
            <w:pPr>
              <w:spacing w:before="0" w:beforeAutospacing="off" w:after="240" w:afterAutospacing="off"/>
              <w:ind w:left="0"/>
              <w:jc w:val="left"/>
              <w:rPr>
                <w:sz w:val="20"/>
                <w:szCs w:val="20"/>
              </w:rPr>
            </w:pPr>
            <w:r w:rsidRPr="2DA7AB0D" w:rsidR="5A1E2849">
              <w:rPr>
                <w:sz w:val="20"/>
                <w:szCs w:val="20"/>
              </w:rPr>
              <w:t>Characters reflect cultural values, beliefs, assumptions, and biases, which are revealed through their description, dialogue, and behavior.</w:t>
            </w:r>
          </w:p>
          <w:p w:rsidR="003D118F" w:rsidP="2DA7AB0D" w:rsidRDefault="003D118F" w14:paraId="2E6AC145" w14:textId="671F94E8">
            <w:pPr>
              <w:pStyle w:val="Normal"/>
              <w:spacing w:before="0" w:beforeAutospacing="off" w:after="240" w:afterAutospacing="off"/>
              <w:ind w:left="0"/>
              <w:jc w:val="left"/>
            </w:pPr>
            <w:r w:rsidRPr="2DA7AB0D" w:rsidR="5A1E2849">
              <w:rPr>
                <w:sz w:val="20"/>
                <w:szCs w:val="20"/>
              </w:rPr>
              <w:t>Character perspective is shaped by their background, personality, relationships, and experiences and is revealed through their interactions with others and the environment.</w:t>
            </w:r>
          </w:p>
          <w:p w:rsidR="003D118F" w:rsidP="2DA7AB0D" w:rsidRDefault="003D118F" w14:paraId="702175AD" w14:textId="09DAF67B">
            <w:pPr>
              <w:pStyle w:val="Normal"/>
              <w:spacing w:before="0" w:beforeAutospacing="off" w:after="240" w:afterAutospacing="off"/>
              <w:ind w:left="0"/>
              <w:jc w:val="left"/>
            </w:pPr>
            <w:r w:rsidRPr="2DA7AB0D" w:rsidR="5A1E2849">
              <w:rPr>
                <w:sz w:val="20"/>
                <w:szCs w:val="20"/>
              </w:rPr>
              <w:t xml:space="preserve">Setting—time and place—shapes character behavior and conveys social or cultural values through specific textual details. </w:t>
            </w:r>
          </w:p>
          <w:p w:rsidR="003D118F" w:rsidP="2DA7AB0D" w:rsidRDefault="003D118F" w14:paraId="28AD29A0" w14:textId="2B76E8E8">
            <w:pPr>
              <w:pStyle w:val="Normal"/>
              <w:spacing w:before="0" w:beforeAutospacing="off" w:after="240" w:afterAutospacing="off"/>
              <w:jc w:val="left"/>
            </w:pPr>
            <w:r w:rsidRPr="2DA7AB0D" w:rsidR="5A1E2849">
              <w:rPr>
                <w:sz w:val="20"/>
                <w:szCs w:val="20"/>
              </w:rPr>
              <w:t>Plot is a connected sequence of events shaped by cause and effect, including conflict, rising/falling action, and resolution; its structure focuses readers on key ideas, relationships, and developments.</w:t>
            </w:r>
          </w:p>
          <w:p w:rsidR="003D118F" w:rsidP="2DA7AB0D" w:rsidRDefault="003D118F" w14:paraId="75D83AF7" w14:textId="451857E0">
            <w:pPr>
              <w:pStyle w:val="Normal"/>
              <w:spacing w:before="40" w:after="40"/>
              <w:jc w:val="left"/>
            </w:pPr>
            <w:r w:rsidRPr="2DA7AB0D" w:rsidR="5A1E2849">
              <w:rPr>
                <w:sz w:val="20"/>
                <w:szCs w:val="20"/>
              </w:rPr>
              <w:t>A narrator or speaker controls what information is included, shaping how readers understand events and characters; their point of view affects reliability and insight.</w:t>
            </w:r>
          </w:p>
          <w:p w:rsidR="003D118F" w:rsidP="2DA7AB0D" w:rsidRDefault="003D118F" w14:paraId="3BD78C8C" w14:textId="3B7DF2A1">
            <w:pPr>
              <w:pStyle w:val="Normal"/>
              <w:spacing w:before="0" w:beforeAutospacing="off" w:after="240" w:afterAutospacing="off"/>
              <w:jc w:val="left"/>
            </w:pPr>
            <w:r w:rsidRPr="2DA7AB0D" w:rsidR="5A1E2849">
              <w:rPr>
                <w:sz w:val="20"/>
                <w:szCs w:val="20"/>
              </w:rPr>
              <w:t xml:space="preserve">First-person narrators are influenced by their involvement in events, while third-person narrators range from limited to omniscient, shaping perspective and details </w:t>
            </w:r>
          </w:p>
          <w:p w:rsidR="003D118F" w:rsidP="2DA7AB0D" w:rsidRDefault="003D118F" w14:paraId="65F822E7" w14:textId="189F459A">
            <w:pPr>
              <w:pStyle w:val="Normal"/>
              <w:spacing w:before="0" w:beforeAutospacing="off" w:after="240" w:afterAutospacing="off"/>
              <w:jc w:val="left"/>
            </w:pPr>
            <w:r w:rsidRPr="2DA7AB0D" w:rsidR="5A1E2849">
              <w:rPr>
                <w:sz w:val="20"/>
                <w:szCs w:val="20"/>
              </w:rPr>
              <w:t>Literary analysis begins with a defensible claim supported by specific evidence; strong commentary connects evidence to interpretation.</w:t>
            </w:r>
          </w:p>
          <w:p w:rsidR="003D118F" w:rsidP="2DA7AB0D" w:rsidRDefault="003D118F" w14:paraId="7E62A792" w14:textId="6EB4E762">
            <w:pPr>
              <w:pStyle w:val="Normal"/>
              <w:spacing w:before="40" w:after="40"/>
              <w:jc w:val="left"/>
            </w:pPr>
            <w:r w:rsidRPr="2DA7AB0D" w:rsidR="5A1E2849">
              <w:rPr>
                <w:sz w:val="20"/>
                <w:szCs w:val="20"/>
              </w:rPr>
              <w:t>Argumentation includes identifying meaningful details, forming a logical line of reasoning, and explaining how</w:t>
            </w:r>
          </w:p>
        </w:tc>
        <w:tc>
          <w:tcPr>
            <w:tcW w:w="2113" w:type="dxa"/>
            <w:shd w:val="clear" w:color="auto" w:fill="FFFFFF" w:themeFill="background1"/>
            <w:tcMar>
              <w:top w:w="100" w:type="dxa"/>
              <w:left w:w="160" w:type="dxa"/>
              <w:bottom w:w="100" w:type="dxa"/>
              <w:right w:w="160" w:type="dxa"/>
            </w:tcMar>
            <w:vAlign w:val="top"/>
          </w:tcPr>
          <w:p w:rsidR="003D118F" w:rsidP="2DA7AB0D" w:rsidRDefault="003D118F" w14:paraId="41498ACD" w14:textId="5A1C65F5">
            <w:pPr>
              <w:pStyle w:val="Normal"/>
              <w:spacing w:before="40" w:after="40"/>
              <w:jc w:val="center"/>
              <w:rPr>
                <w:sz w:val="20"/>
                <w:szCs w:val="20"/>
              </w:rPr>
            </w:pPr>
            <w:r w:rsidRPr="2DA7AB0D" w:rsidR="5A1E2849">
              <w:rPr>
                <w:b w:val="1"/>
                <w:bCs w:val="1"/>
                <w:sz w:val="20"/>
                <w:szCs w:val="20"/>
              </w:rPr>
              <w:t>Essential Knowledge</w:t>
            </w:r>
          </w:p>
          <w:p w:rsidR="003D118F" w:rsidP="2DA7AB0D" w:rsidRDefault="003D118F" w14:paraId="22B6E30B" w14:textId="1CBBD174">
            <w:pPr>
              <w:spacing w:before="0" w:beforeAutospacing="off" w:after="240" w:afterAutospacing="off"/>
              <w:jc w:val="left"/>
              <w:rPr>
                <w:sz w:val="20"/>
                <w:szCs w:val="20"/>
              </w:rPr>
            </w:pPr>
            <w:r w:rsidRPr="2DA7AB0D" w:rsidR="5A1E2849">
              <w:rPr>
                <w:sz w:val="20"/>
                <w:szCs w:val="20"/>
              </w:rPr>
              <w:t>Characters reveal values, beliefs, biases, and cultural norms through their thoughts, dialogue, actions, and choices; these details also communicate their perspectives and motives.</w:t>
            </w:r>
          </w:p>
          <w:p w:rsidR="003D118F" w:rsidP="2DA7AB0D" w:rsidRDefault="003D118F" w14:paraId="48E5AB64" w14:textId="19F0EA6C">
            <w:pPr>
              <w:pStyle w:val="Normal"/>
              <w:spacing w:before="0" w:beforeAutospacing="off" w:after="240" w:afterAutospacing="off"/>
              <w:jc w:val="left"/>
            </w:pPr>
            <w:r w:rsidRPr="2DA7AB0D" w:rsidR="5A1E2849">
              <w:rPr>
                <w:sz w:val="20"/>
                <w:szCs w:val="20"/>
              </w:rPr>
              <w:t>The structure of a text—including order of information, line and stanza breaks, and shifts—shapes meaning, builds contrast, and guides reader expectations.</w:t>
            </w:r>
          </w:p>
          <w:p w:rsidR="003D118F" w:rsidP="2DA7AB0D" w:rsidRDefault="003D118F" w14:paraId="400AF195" w14:textId="246ED183">
            <w:pPr>
              <w:pStyle w:val="Normal"/>
              <w:spacing w:before="0" w:beforeAutospacing="off" w:after="240" w:afterAutospacing="off"/>
              <w:jc w:val="left"/>
            </w:pPr>
            <w:r w:rsidRPr="2DA7AB0D" w:rsidR="5A1E2849">
              <w:rPr>
                <w:sz w:val="20"/>
                <w:szCs w:val="20"/>
              </w:rPr>
              <w:t>Contrasts in a text may appear through tone, perspective, character dynamics, setting, imagery, or time, often signaled by shifts in language, punctuation, or structure.</w:t>
            </w:r>
          </w:p>
          <w:p w:rsidR="003D118F" w:rsidP="2DA7AB0D" w:rsidRDefault="003D118F" w14:paraId="3000E70B" w14:textId="559CCA51">
            <w:pPr>
              <w:pStyle w:val="Normal"/>
              <w:spacing w:before="0" w:beforeAutospacing="off" w:after="240" w:afterAutospacing="off"/>
              <w:jc w:val="left"/>
            </w:pPr>
            <w:r w:rsidRPr="2DA7AB0D" w:rsidR="5A1E2849">
              <w:rPr>
                <w:sz w:val="20"/>
                <w:szCs w:val="20"/>
              </w:rPr>
              <w:t>Specific word choices, including repetition, alliteration, and referents, create emphasis, shape associations, and affect interpretation; ambiguity in language can shift meaning.</w:t>
            </w:r>
          </w:p>
          <w:p w:rsidR="003D118F" w:rsidP="2DA7AB0D" w:rsidRDefault="003D118F" w14:paraId="26097899" w14:textId="0025D1C4">
            <w:pPr>
              <w:pStyle w:val="Normal"/>
              <w:spacing w:before="0" w:beforeAutospacing="off" w:after="240" w:afterAutospacing="off"/>
              <w:jc w:val="left"/>
            </w:pPr>
            <w:r w:rsidRPr="2DA7AB0D" w:rsidR="5A1E2849">
              <w:rPr>
                <w:sz w:val="20"/>
                <w:szCs w:val="20"/>
              </w:rPr>
              <w:t>Similes and metaphors compare two things to transfer traits, evoke associations, or emphasize qualities; interpretation depends on context and readers’ prior knowledge.</w:t>
            </w:r>
          </w:p>
          <w:p w:rsidR="003D118F" w:rsidP="2DA7AB0D" w:rsidRDefault="003D118F" w14:paraId="5808F56E" w14:textId="0CCFBFE9">
            <w:pPr>
              <w:pStyle w:val="Normal"/>
              <w:spacing w:before="0" w:beforeAutospacing="off" w:after="240" w:afterAutospacing="off"/>
              <w:jc w:val="left"/>
            </w:pPr>
            <w:r w:rsidRPr="2DA7AB0D" w:rsidR="5A1E2849">
              <w:rPr>
                <w:sz w:val="20"/>
                <w:szCs w:val="20"/>
              </w:rPr>
              <w:t>Figurative comparisons, whether direct (similes) or implied (metaphors), invite readers to interpret meaning beyond the literal, enriching understanding of the text.</w:t>
            </w:r>
          </w:p>
          <w:p w:rsidR="003D118F" w:rsidP="2DA7AB0D" w:rsidRDefault="003D118F" w14:paraId="69CE48C1" w14:textId="6782B26E">
            <w:pPr>
              <w:pStyle w:val="Normal"/>
              <w:spacing w:before="40" w:after="40"/>
              <w:jc w:val="left"/>
            </w:pPr>
            <w:r w:rsidRPr="2DA7AB0D" w:rsidR="5A1E2849">
              <w:rPr>
                <w:sz w:val="20"/>
                <w:szCs w:val="20"/>
              </w:rPr>
              <w:t>A strong literary argument includes a defensible thesis and a clear line of reasoning supported by textual evidence; paragraphs begin with a claim and connect evidence to interpretation.</w:t>
            </w:r>
          </w:p>
          <w:p w:rsidR="003D118F" w:rsidP="2DA7AB0D" w:rsidRDefault="003D118F" w14:paraId="29C37EFB" w14:textId="748354C2">
            <w:pPr>
              <w:spacing w:before="40" w:after="40"/>
              <w:jc w:val="left"/>
              <w:rPr>
                <w:sz w:val="20"/>
                <w:szCs w:val="20"/>
              </w:rPr>
            </w:pPr>
          </w:p>
        </w:tc>
        <w:tc>
          <w:tcPr>
            <w:tcW w:w="2113" w:type="dxa"/>
            <w:shd w:val="clear" w:color="auto" w:fill="FFFFFF" w:themeFill="background1"/>
            <w:tcMar>
              <w:top w:w="100" w:type="dxa"/>
              <w:left w:w="160" w:type="dxa"/>
              <w:bottom w:w="100" w:type="dxa"/>
              <w:right w:w="160" w:type="dxa"/>
            </w:tcMar>
            <w:vAlign w:val="top"/>
          </w:tcPr>
          <w:p w:rsidR="003D118F" w:rsidP="2DA7AB0D" w:rsidRDefault="003D118F" w14:paraId="7B0DE06E" w14:textId="4568FFFC">
            <w:pPr>
              <w:pStyle w:val="Normal"/>
              <w:spacing w:before="40" w:after="40"/>
              <w:jc w:val="center"/>
              <w:rPr>
                <w:sz w:val="20"/>
                <w:szCs w:val="20"/>
              </w:rPr>
            </w:pPr>
            <w:r w:rsidRPr="2DA7AB0D" w:rsidR="5A1E2849">
              <w:rPr>
                <w:b w:val="1"/>
                <w:bCs w:val="1"/>
                <w:sz w:val="20"/>
                <w:szCs w:val="20"/>
              </w:rPr>
              <w:t>Essential Knowledge</w:t>
            </w:r>
          </w:p>
          <w:p w:rsidR="003D118F" w:rsidP="2DA7AB0D" w:rsidRDefault="003D118F" w14:paraId="7C24DA64" w14:textId="59A13E39">
            <w:pPr>
              <w:spacing w:before="0" w:beforeAutospacing="off" w:after="240" w:afterAutospacing="off"/>
              <w:jc w:val="left"/>
              <w:rPr>
                <w:sz w:val="20"/>
                <w:szCs w:val="20"/>
              </w:rPr>
            </w:pPr>
            <w:r w:rsidRPr="2DA7AB0D" w:rsidR="4AC5403F">
              <w:rPr>
                <w:sz w:val="20"/>
                <w:szCs w:val="20"/>
              </w:rPr>
              <w:t>Characters reveal values, perspectives, and motives through their words, actions, descriptions, and how others perceive or compare them; readers interpret character through these details and through the narrator’s lens.</w:t>
            </w:r>
          </w:p>
          <w:p w:rsidR="003D118F" w:rsidP="2DA7AB0D" w:rsidRDefault="003D118F" w14:paraId="7ACE13AB" w14:textId="1F3A3ABE">
            <w:pPr>
              <w:pStyle w:val="Normal"/>
              <w:spacing w:before="0" w:beforeAutospacing="off" w:after="240" w:afterAutospacing="off"/>
              <w:jc w:val="left"/>
            </w:pPr>
            <w:r w:rsidRPr="2DA7AB0D" w:rsidR="4AC5403F">
              <w:rPr>
                <w:sz w:val="20"/>
                <w:szCs w:val="20"/>
              </w:rPr>
              <w:t>Characters create expectations through description, and whether they meet or defy those expectations shapes interpretation; motives can be inferred from actions or inaction.</w:t>
            </w:r>
            <w:r w:rsidRPr="2DA7AB0D" w:rsidR="4AC5403F">
              <w:rPr>
                <w:sz w:val="20"/>
                <w:szCs w:val="20"/>
              </w:rPr>
              <w:t xml:space="preserve"> </w:t>
            </w:r>
          </w:p>
          <w:p w:rsidR="003D118F" w:rsidP="2DA7AB0D" w:rsidRDefault="003D118F" w14:paraId="0F9D54C0" w14:textId="526832A2">
            <w:pPr>
              <w:pStyle w:val="Normal"/>
              <w:spacing w:before="0" w:beforeAutospacing="off" w:after="240" w:afterAutospacing="off"/>
              <w:jc w:val="left"/>
            </w:pPr>
            <w:r w:rsidRPr="2DA7AB0D" w:rsidR="4AC5403F">
              <w:rPr>
                <w:sz w:val="20"/>
                <w:szCs w:val="20"/>
              </w:rPr>
              <w:t xml:space="preserve">Character perspectives may shift over time and be influenced by changes in relationships or experiences; some characters </w:t>
            </w:r>
            <w:r w:rsidRPr="2DA7AB0D" w:rsidR="4AC5403F">
              <w:rPr>
                <w:sz w:val="20"/>
                <w:szCs w:val="20"/>
              </w:rPr>
              <w:t>remain</w:t>
            </w:r>
            <w:r w:rsidRPr="2DA7AB0D" w:rsidR="4AC5403F">
              <w:rPr>
                <w:sz w:val="20"/>
                <w:szCs w:val="20"/>
              </w:rPr>
              <w:t xml:space="preserve"> static while others undergo internal or external transformation.</w:t>
            </w:r>
            <w:r w:rsidRPr="2DA7AB0D" w:rsidR="4AC5403F">
              <w:rPr>
                <w:sz w:val="20"/>
                <w:szCs w:val="20"/>
              </w:rPr>
              <w:t xml:space="preserve"> </w:t>
            </w:r>
          </w:p>
          <w:p w:rsidR="003D118F" w:rsidP="2DA7AB0D" w:rsidRDefault="003D118F" w14:paraId="3D497A7E" w14:textId="21177213">
            <w:pPr>
              <w:pStyle w:val="Normal"/>
              <w:spacing w:before="0" w:beforeAutospacing="off" w:after="240" w:afterAutospacing="off"/>
              <w:jc w:val="left"/>
            </w:pPr>
            <w:r w:rsidRPr="2DA7AB0D" w:rsidR="4AC5403F">
              <w:rPr>
                <w:sz w:val="20"/>
                <w:szCs w:val="20"/>
              </w:rPr>
              <w:t>Dynamic characters often affect the climax or resolution through their choices, while static characters may highlight or contrast those changes.</w:t>
            </w:r>
          </w:p>
          <w:p w:rsidR="003D118F" w:rsidP="2DA7AB0D" w:rsidRDefault="003D118F" w14:paraId="6534676C" w14:textId="1CF285D5">
            <w:pPr>
              <w:pStyle w:val="Normal"/>
              <w:spacing w:before="0" w:beforeAutospacing="off" w:after="240" w:afterAutospacing="off"/>
              <w:jc w:val="left"/>
            </w:pPr>
            <w:r w:rsidRPr="2DA7AB0D" w:rsidR="4AC5403F">
              <w:rPr>
                <w:sz w:val="20"/>
                <w:szCs w:val="20"/>
              </w:rPr>
              <w:t>Setting includes not only time and place, but also the social, cultural, and historical context, all of which reflect and convey underlying values.</w:t>
            </w:r>
          </w:p>
          <w:p w:rsidR="003D118F" w:rsidP="2DA7AB0D" w:rsidRDefault="003D118F" w14:paraId="742FB72A" w14:textId="033C89C1">
            <w:pPr>
              <w:pStyle w:val="Normal"/>
              <w:spacing w:before="0" w:beforeAutospacing="off" w:after="240" w:afterAutospacing="off"/>
              <w:jc w:val="left"/>
            </w:pPr>
            <w:r w:rsidRPr="2DA7AB0D" w:rsidR="4AC5403F">
              <w:rPr>
                <w:sz w:val="20"/>
                <w:szCs w:val="20"/>
              </w:rPr>
              <w:t>Significant events</w:t>
            </w:r>
            <w:r w:rsidRPr="2DA7AB0D" w:rsidR="4AC5403F">
              <w:rPr>
                <w:sz w:val="20"/>
                <w:szCs w:val="20"/>
              </w:rPr>
              <w:t xml:space="preserve">, episodes, or </w:t>
            </w:r>
            <w:r w:rsidRPr="2DA7AB0D" w:rsidR="4AC5403F">
              <w:rPr>
                <w:sz w:val="20"/>
                <w:szCs w:val="20"/>
              </w:rPr>
              <w:t>encounters</w:t>
            </w:r>
            <w:r w:rsidRPr="2DA7AB0D" w:rsidR="4AC5403F">
              <w:rPr>
                <w:sz w:val="20"/>
                <w:szCs w:val="20"/>
              </w:rPr>
              <w:t xml:space="preserve"> advance plot and develop characters, especially through conflict.</w:t>
            </w:r>
            <w:r w:rsidRPr="2DA7AB0D" w:rsidR="4AC5403F">
              <w:rPr>
                <w:sz w:val="20"/>
                <w:szCs w:val="20"/>
              </w:rPr>
              <w:t xml:space="preserve"> </w:t>
            </w:r>
          </w:p>
          <w:p w:rsidR="003D118F" w:rsidP="2DA7AB0D" w:rsidRDefault="003D118F" w14:paraId="169A4B5F" w14:textId="27B081D1">
            <w:pPr>
              <w:pStyle w:val="Normal"/>
              <w:spacing w:before="0" w:beforeAutospacing="off" w:after="240" w:afterAutospacing="off"/>
              <w:jc w:val="left"/>
            </w:pPr>
            <w:r w:rsidRPr="2DA7AB0D" w:rsidR="4AC5403F">
              <w:rPr>
                <w:sz w:val="20"/>
                <w:szCs w:val="20"/>
              </w:rPr>
              <w:t>Conflict can be internal (within a character) or external (with outside forces), and multiple conflicts often overlap, intensify one another, or reflect deeper contrasts in values or perspectives.</w:t>
            </w:r>
            <w:r w:rsidRPr="2DA7AB0D" w:rsidR="4AC5403F">
              <w:rPr>
                <w:sz w:val="20"/>
                <w:szCs w:val="20"/>
              </w:rPr>
              <w:t xml:space="preserve"> </w:t>
            </w:r>
          </w:p>
          <w:p w:rsidR="003D118F" w:rsidP="2DA7AB0D" w:rsidRDefault="003D118F" w14:paraId="523688B0" w14:textId="0AF408EB">
            <w:pPr>
              <w:pStyle w:val="Normal"/>
              <w:spacing w:before="0" w:beforeAutospacing="off" w:after="240" w:afterAutospacing="off"/>
              <w:jc w:val="left"/>
            </w:pPr>
            <w:r w:rsidRPr="2DA7AB0D" w:rsidR="4AC5403F">
              <w:rPr>
                <w:sz w:val="20"/>
                <w:szCs w:val="20"/>
              </w:rPr>
              <w:t xml:space="preserve">Inconsistencies or contrasts in a text can signal or deepen conflict and </w:t>
            </w:r>
            <w:r w:rsidRPr="2DA7AB0D" w:rsidR="4AC5403F">
              <w:rPr>
                <w:sz w:val="20"/>
                <w:szCs w:val="20"/>
              </w:rPr>
              <w:t>theme</w:t>
            </w:r>
            <w:r w:rsidRPr="2DA7AB0D" w:rsidR="4AC5403F">
              <w:rPr>
                <w:sz w:val="20"/>
                <w:szCs w:val="20"/>
              </w:rPr>
              <w:t>.</w:t>
            </w:r>
            <w:r w:rsidRPr="2DA7AB0D" w:rsidR="4AC5403F">
              <w:rPr>
                <w:sz w:val="20"/>
                <w:szCs w:val="20"/>
              </w:rPr>
              <w:t xml:space="preserve"> </w:t>
            </w:r>
          </w:p>
          <w:p w:rsidR="003D118F" w:rsidP="2DA7AB0D" w:rsidRDefault="003D118F" w14:paraId="024EF8E2" w14:textId="1F6E2EC5">
            <w:pPr>
              <w:pStyle w:val="Normal"/>
              <w:spacing w:before="40" w:after="40"/>
              <w:jc w:val="left"/>
            </w:pPr>
            <w:r w:rsidRPr="2DA7AB0D" w:rsidR="4AC5403F">
              <w:rPr>
                <w:sz w:val="20"/>
                <w:szCs w:val="20"/>
              </w:rPr>
              <w:t>A literary interpretation begins with a defensible thesis supported by claims and textual evidence.</w:t>
            </w:r>
          </w:p>
          <w:p w:rsidR="003D118F" w:rsidP="2DA7AB0D" w:rsidRDefault="003D118F" w14:paraId="6652BA9C" w14:textId="58AC6584">
            <w:pPr>
              <w:pStyle w:val="Normal"/>
              <w:spacing w:before="40" w:after="40"/>
              <w:jc w:val="left"/>
            </w:pPr>
            <w:r w:rsidRPr="2DA7AB0D" w:rsidR="4AC5403F">
              <w:rPr>
                <w:sz w:val="20"/>
                <w:szCs w:val="20"/>
              </w:rPr>
              <w:t>Commentary connects evidence to the thesis through a clear line of reasoning that explains the significance of the evidence in supporting the interpretation.</w:t>
            </w:r>
            <w:r w:rsidRPr="2DA7AB0D" w:rsidR="4AC5403F">
              <w:rPr>
                <w:sz w:val="20"/>
                <w:szCs w:val="20"/>
              </w:rPr>
              <w:t xml:space="preserve"> </w:t>
            </w:r>
          </w:p>
          <w:p w:rsidR="003D118F" w:rsidP="2DA7AB0D" w:rsidRDefault="003D118F" w14:paraId="2010BB87" w14:textId="01668C45">
            <w:pPr>
              <w:pStyle w:val="Normal"/>
              <w:spacing w:before="40" w:after="40"/>
              <w:jc w:val="left"/>
            </w:pPr>
            <w:r w:rsidRPr="2DA7AB0D" w:rsidR="4AC5403F">
              <w:rPr>
                <w:sz w:val="20"/>
                <w:szCs w:val="20"/>
              </w:rPr>
              <w:t>A line of reasoning unfolds logically through related claims and analysis, linking all parts of an essay back to the central thesis.</w:t>
            </w:r>
          </w:p>
          <w:p w:rsidR="003D118F" w:rsidP="2DA7AB0D" w:rsidRDefault="003D118F" w14:paraId="4BEB2F3C" w14:textId="389169EE">
            <w:pPr>
              <w:spacing w:before="40" w:after="40"/>
              <w:jc w:val="left"/>
              <w:rPr>
                <w:sz w:val="20"/>
                <w:szCs w:val="20"/>
              </w:rPr>
            </w:pPr>
          </w:p>
        </w:tc>
        <w:tc>
          <w:tcPr>
            <w:tcW w:w="2113" w:type="dxa"/>
            <w:shd w:val="clear" w:color="auto" w:fill="FFFFFF" w:themeFill="background1"/>
            <w:tcMar>
              <w:top w:w="100" w:type="dxa"/>
              <w:left w:w="160" w:type="dxa"/>
              <w:bottom w:w="100" w:type="dxa"/>
              <w:right w:w="160" w:type="dxa"/>
            </w:tcMar>
            <w:vAlign w:val="top"/>
          </w:tcPr>
          <w:p w:rsidR="003D118F" w:rsidP="2DA7AB0D" w:rsidRDefault="003D118F" w14:paraId="60FFBC04" w14:textId="6F233730">
            <w:pPr>
              <w:pStyle w:val="Normal"/>
              <w:spacing w:before="40" w:after="40"/>
              <w:jc w:val="center"/>
              <w:rPr>
                <w:b w:val="1"/>
                <w:bCs w:val="1"/>
                <w:sz w:val="20"/>
                <w:szCs w:val="20"/>
              </w:rPr>
            </w:pPr>
            <w:r w:rsidRPr="2DA7AB0D" w:rsidR="5A1E2849">
              <w:rPr>
                <w:b w:val="1"/>
                <w:bCs w:val="1"/>
                <w:sz w:val="20"/>
                <w:szCs w:val="20"/>
              </w:rPr>
              <w:t>Essential Knowledge</w:t>
            </w:r>
          </w:p>
          <w:p w:rsidR="003D118F" w:rsidP="2DA7AB0D" w:rsidRDefault="003D118F" w14:paraId="438C8A0F" w14:textId="0A822E9E">
            <w:pPr>
              <w:pStyle w:val="Normal"/>
              <w:spacing w:before="0" w:beforeAutospacing="off" w:after="240" w:afterAutospacing="off"/>
              <w:jc w:val="left"/>
            </w:pPr>
            <w:r w:rsidRPr="2DA7AB0D" w:rsidR="59CB3CB0">
              <w:rPr>
                <w:sz w:val="20"/>
                <w:szCs w:val="20"/>
              </w:rPr>
              <w:t>Specific textual details reveal a character’s perspective, motives, agency, and complexities in relationships.</w:t>
            </w:r>
          </w:p>
          <w:p w:rsidR="003D118F" w:rsidP="2DA7AB0D" w:rsidRDefault="003D118F" w14:paraId="20532C82" w14:textId="23A29CCE">
            <w:pPr>
              <w:pStyle w:val="Normal"/>
              <w:spacing w:before="0" w:beforeAutospacing="off" w:after="240" w:afterAutospacing="off"/>
              <w:jc w:val="left"/>
            </w:pPr>
            <w:r w:rsidRPr="2DA7AB0D" w:rsidR="59CB3CB0">
              <w:rPr>
                <w:sz w:val="20"/>
                <w:szCs w:val="20"/>
              </w:rPr>
              <w:t>A character’s choices—what they say, do, or avoid—reflect what they value.</w:t>
            </w:r>
          </w:p>
          <w:p w:rsidR="003D118F" w:rsidP="2DA7AB0D" w:rsidRDefault="003D118F" w14:paraId="476ABBD8" w14:textId="50DF0DE7">
            <w:pPr>
              <w:pStyle w:val="Normal"/>
              <w:spacing w:before="0" w:beforeAutospacing="off" w:after="240" w:afterAutospacing="off"/>
              <w:jc w:val="left"/>
            </w:pPr>
            <w:r w:rsidRPr="2DA7AB0D" w:rsidR="59CB3CB0">
              <w:rPr>
                <w:sz w:val="20"/>
                <w:szCs w:val="20"/>
              </w:rPr>
              <w:t>Contrasting characters help highlight different traits, perspectives, and themes.</w:t>
            </w:r>
          </w:p>
          <w:p w:rsidR="003D118F" w:rsidP="2DA7AB0D" w:rsidRDefault="003D118F" w14:paraId="4D27C2B6" w14:textId="5135E43B">
            <w:pPr>
              <w:pStyle w:val="Normal"/>
              <w:spacing w:before="0" w:beforeAutospacing="off" w:after="240" w:afterAutospacing="off"/>
              <w:jc w:val="left"/>
            </w:pPr>
            <w:r w:rsidRPr="2DA7AB0D" w:rsidR="59CB3CB0">
              <w:rPr>
                <w:sz w:val="20"/>
                <w:szCs w:val="20"/>
              </w:rPr>
              <w:t>The protagonist is the main character; the antagonist opposes them and may be another person, internal conflict, society, or nature.</w:t>
            </w:r>
          </w:p>
          <w:p w:rsidR="003D118F" w:rsidP="2DA7AB0D" w:rsidRDefault="003D118F" w14:paraId="0F4CE47A" w14:textId="7B513B69">
            <w:pPr>
              <w:pStyle w:val="Normal"/>
              <w:spacing w:before="0" w:beforeAutospacing="off" w:after="240" w:afterAutospacing="off"/>
              <w:jc w:val="left"/>
            </w:pPr>
            <w:r w:rsidRPr="2DA7AB0D" w:rsidR="59CB3CB0">
              <w:rPr>
                <w:sz w:val="20"/>
                <w:szCs w:val="20"/>
              </w:rPr>
              <w:t>Conflicts often arise from characters’ opposing value systems.</w:t>
            </w:r>
          </w:p>
          <w:p w:rsidR="003D118F" w:rsidP="2DA7AB0D" w:rsidRDefault="003D118F" w14:paraId="755706FD" w14:textId="1CA95E02">
            <w:pPr>
              <w:pStyle w:val="Normal"/>
              <w:spacing w:before="0" w:beforeAutospacing="off" w:after="240" w:afterAutospacing="off"/>
              <w:jc w:val="left"/>
            </w:pPr>
            <w:r w:rsidRPr="2DA7AB0D" w:rsidR="59CB3CB0">
              <w:rPr>
                <w:sz w:val="20"/>
                <w:szCs w:val="20"/>
              </w:rPr>
              <w:t xml:space="preserve">Setting conveys not just time and place but also social, cultural, and historical context, and helps </w:t>
            </w:r>
            <w:r w:rsidRPr="2DA7AB0D" w:rsidR="59CB3CB0">
              <w:rPr>
                <w:sz w:val="20"/>
                <w:szCs w:val="20"/>
              </w:rPr>
              <w:t>establish</w:t>
            </w:r>
            <w:r w:rsidRPr="2DA7AB0D" w:rsidR="59CB3CB0">
              <w:rPr>
                <w:sz w:val="20"/>
                <w:szCs w:val="20"/>
              </w:rPr>
              <w:t xml:space="preserve"> mood and atmosphere.</w:t>
            </w:r>
          </w:p>
          <w:p w:rsidR="003D118F" w:rsidP="2DA7AB0D" w:rsidRDefault="003D118F" w14:paraId="4B7E5F75" w14:textId="2172F2EB">
            <w:pPr>
              <w:pStyle w:val="Normal"/>
              <w:spacing w:before="40" w:after="40"/>
              <w:jc w:val="left"/>
            </w:pPr>
            <w:r w:rsidRPr="2DA7AB0D" w:rsidR="59CB3CB0">
              <w:rPr>
                <w:sz w:val="20"/>
                <w:szCs w:val="20"/>
              </w:rPr>
              <w:t>The environment a character inhabits provides insight into who they are and their connection to the world around them.</w:t>
            </w:r>
          </w:p>
          <w:p w:rsidR="003D118F" w:rsidP="2DA7AB0D" w:rsidRDefault="003D118F" w14:paraId="44E471C0" w14:textId="27621BB0">
            <w:pPr>
              <w:pStyle w:val="Normal"/>
              <w:spacing w:before="0" w:beforeAutospacing="off" w:after="240" w:afterAutospacing="off"/>
              <w:jc w:val="left"/>
            </w:pPr>
            <w:r w:rsidRPr="2DA7AB0D" w:rsidR="59CB3CB0">
              <w:rPr>
                <w:sz w:val="20"/>
                <w:szCs w:val="20"/>
              </w:rPr>
              <w:t>Plot structure—the order and pacing of events—shapes meaning and reader expectations.</w:t>
            </w:r>
          </w:p>
          <w:p w:rsidR="003D118F" w:rsidP="2DA7AB0D" w:rsidRDefault="003D118F" w14:paraId="19FF0CDF" w14:textId="15CCC05A">
            <w:pPr>
              <w:pStyle w:val="Normal"/>
              <w:spacing w:before="0" w:beforeAutospacing="off" w:after="240" w:afterAutospacing="off"/>
              <w:jc w:val="left"/>
            </w:pPr>
            <w:r w:rsidRPr="2DA7AB0D" w:rsidR="59CB3CB0">
              <w:rPr>
                <w:sz w:val="20"/>
                <w:szCs w:val="20"/>
              </w:rPr>
              <w:t xml:space="preserve">Archetypal patterns are </w:t>
            </w:r>
            <w:r w:rsidRPr="2DA7AB0D" w:rsidR="59CB3CB0">
              <w:rPr>
                <w:sz w:val="20"/>
                <w:szCs w:val="20"/>
              </w:rPr>
              <w:t>familiar</w:t>
            </w:r>
            <w:r w:rsidRPr="2DA7AB0D" w:rsidR="59CB3CB0">
              <w:rPr>
                <w:sz w:val="20"/>
                <w:szCs w:val="20"/>
              </w:rPr>
              <w:t xml:space="preserve"> dramatic situations that guide how a story unfolds.</w:t>
            </w:r>
          </w:p>
          <w:p w:rsidR="003D118F" w:rsidP="2DA7AB0D" w:rsidRDefault="003D118F" w14:paraId="165E5E92" w14:textId="7B22BDF8">
            <w:pPr>
              <w:pStyle w:val="Normal"/>
              <w:spacing w:before="0" w:beforeAutospacing="off" w:after="240" w:afterAutospacing="off"/>
              <w:jc w:val="left"/>
            </w:pPr>
            <w:r w:rsidRPr="2DA7AB0D" w:rsidR="59CB3CB0">
              <w:rPr>
                <w:sz w:val="20"/>
                <w:szCs w:val="20"/>
              </w:rPr>
              <w:t>Contrasts emphasize key traits, ideas, or values and often signal conflict.</w:t>
            </w:r>
          </w:p>
          <w:p w:rsidR="003D118F" w:rsidP="2DA7AB0D" w:rsidRDefault="003D118F" w14:paraId="513D88FF" w14:textId="014D8525">
            <w:pPr>
              <w:pStyle w:val="Normal"/>
              <w:spacing w:before="0" w:beforeAutospacing="off" w:after="240" w:afterAutospacing="off"/>
              <w:jc w:val="left"/>
            </w:pPr>
            <w:r w:rsidRPr="2DA7AB0D" w:rsidR="59CB3CB0">
              <w:rPr>
                <w:sz w:val="20"/>
                <w:szCs w:val="20"/>
              </w:rPr>
              <w:t>Conflict—whether internal or external—drives the narrative and may intersect with other conflicts.</w:t>
            </w:r>
          </w:p>
          <w:p w:rsidR="003D118F" w:rsidP="2DA7AB0D" w:rsidRDefault="003D118F" w14:paraId="5B28D5B3" w14:textId="0BE09D50">
            <w:pPr>
              <w:pStyle w:val="Normal"/>
              <w:spacing w:before="0" w:beforeAutospacing="off" w:after="240" w:afterAutospacing="off"/>
              <w:jc w:val="left"/>
            </w:pPr>
            <w:r w:rsidRPr="2DA7AB0D" w:rsidR="59CB3CB0">
              <w:rPr>
                <w:sz w:val="20"/>
                <w:szCs w:val="20"/>
              </w:rPr>
              <w:t>Narrators or speakers shape the reader’s experience through their perspective, tone, and what they choose to emphasize or conceal.</w:t>
            </w:r>
          </w:p>
          <w:p w:rsidR="003D118F" w:rsidP="2DA7AB0D" w:rsidRDefault="003D118F" w14:paraId="5DC1C2D3" w14:textId="3DC4DBCF">
            <w:pPr>
              <w:pStyle w:val="Normal"/>
              <w:spacing w:before="0" w:beforeAutospacing="off" w:after="240" w:afterAutospacing="off"/>
              <w:jc w:val="left"/>
            </w:pPr>
            <w:r w:rsidRPr="2DA7AB0D" w:rsidR="59CB3CB0">
              <w:rPr>
                <w:sz w:val="20"/>
                <w:szCs w:val="20"/>
              </w:rPr>
              <w:t>Narrative distance affects how closely readers connect to the events or characters.</w:t>
            </w:r>
          </w:p>
          <w:p w:rsidR="003D118F" w:rsidP="2DA7AB0D" w:rsidRDefault="003D118F" w14:paraId="4500B345" w14:textId="5638E7C0">
            <w:pPr>
              <w:pStyle w:val="Normal"/>
              <w:spacing w:before="0" w:beforeAutospacing="off" w:after="240" w:afterAutospacing="off"/>
              <w:jc w:val="left"/>
            </w:pPr>
            <w:r w:rsidRPr="2DA7AB0D" w:rsidR="59CB3CB0">
              <w:rPr>
                <w:sz w:val="20"/>
                <w:szCs w:val="20"/>
              </w:rPr>
              <w:t>Diction, syntax, and descriptive language reveal the narrator’s or speaker’s attitude.</w:t>
            </w:r>
          </w:p>
          <w:p w:rsidR="003D118F" w:rsidP="2DA7AB0D" w:rsidRDefault="003D118F" w14:paraId="58EC3301" w14:textId="36678F99">
            <w:pPr>
              <w:pStyle w:val="Normal"/>
              <w:spacing w:before="0" w:beforeAutospacing="off" w:after="240" w:afterAutospacing="off"/>
              <w:jc w:val="left"/>
            </w:pPr>
            <w:r w:rsidRPr="2DA7AB0D" w:rsidR="59CB3CB0">
              <w:rPr>
                <w:sz w:val="20"/>
                <w:szCs w:val="20"/>
              </w:rPr>
              <w:t xml:space="preserve">A thesis </w:t>
            </w:r>
            <w:r w:rsidRPr="2DA7AB0D" w:rsidR="59CB3CB0">
              <w:rPr>
                <w:sz w:val="20"/>
                <w:szCs w:val="20"/>
              </w:rPr>
              <w:t>states</w:t>
            </w:r>
            <w:r w:rsidRPr="2DA7AB0D" w:rsidR="59CB3CB0">
              <w:rPr>
                <w:sz w:val="20"/>
                <w:szCs w:val="20"/>
              </w:rPr>
              <w:t xml:space="preserve"> an interpretation that must be supported with evidence and a clear line of reasoning.</w:t>
            </w:r>
          </w:p>
          <w:p w:rsidR="003D118F" w:rsidP="2DA7AB0D" w:rsidRDefault="003D118F" w14:paraId="06A7F31A" w14:textId="51170EA3">
            <w:pPr>
              <w:pStyle w:val="Normal"/>
              <w:spacing w:before="0" w:beforeAutospacing="off" w:after="240" w:afterAutospacing="off"/>
              <w:jc w:val="left"/>
            </w:pPr>
            <w:r w:rsidRPr="2DA7AB0D" w:rsidR="59CB3CB0">
              <w:rPr>
                <w:sz w:val="20"/>
                <w:szCs w:val="20"/>
              </w:rPr>
              <w:t>Commentary</w:t>
            </w:r>
            <w:r w:rsidRPr="2DA7AB0D" w:rsidR="59CB3CB0">
              <w:rPr>
                <w:sz w:val="20"/>
                <w:szCs w:val="20"/>
              </w:rPr>
              <w:t xml:space="preserve"> explains how evidence supports claims and ties back to the thesis.</w:t>
            </w:r>
          </w:p>
          <w:p w:rsidR="003D118F" w:rsidP="2DA7AB0D" w:rsidRDefault="003D118F" w14:paraId="16F38A8A" w14:textId="5143D627">
            <w:pPr>
              <w:pStyle w:val="Normal"/>
              <w:spacing w:before="0" w:beforeAutospacing="off" w:after="240" w:afterAutospacing="off"/>
              <w:jc w:val="left"/>
            </w:pPr>
            <w:r w:rsidRPr="2DA7AB0D" w:rsidR="59CB3CB0">
              <w:rPr>
                <w:sz w:val="20"/>
                <w:szCs w:val="20"/>
              </w:rPr>
              <w:t>Strong arguments</w:t>
            </w:r>
            <w:r w:rsidRPr="2DA7AB0D" w:rsidR="59CB3CB0">
              <w:rPr>
                <w:sz w:val="20"/>
                <w:szCs w:val="20"/>
              </w:rPr>
              <w:t xml:space="preserve"> are built through logically connected claims, clear topic sentences, and purposeful evidence.</w:t>
            </w:r>
            <w:r w:rsidRPr="2DA7AB0D" w:rsidR="59CB3CB0">
              <w:rPr>
                <w:sz w:val="20"/>
                <w:szCs w:val="20"/>
              </w:rPr>
              <w:t xml:space="preserve"> </w:t>
            </w:r>
          </w:p>
          <w:p w:rsidR="003D118F" w:rsidP="2DA7AB0D" w:rsidRDefault="003D118F" w14:paraId="187FF8A6" w14:textId="198F186C">
            <w:pPr>
              <w:pStyle w:val="Normal"/>
              <w:spacing w:before="40" w:after="40"/>
              <w:jc w:val="left"/>
            </w:pPr>
            <w:r w:rsidRPr="2DA7AB0D" w:rsidR="59CB3CB0">
              <w:rPr>
                <w:sz w:val="20"/>
                <w:szCs w:val="20"/>
              </w:rPr>
              <w:t>Effective writing is cohesive and coherent, using transitions and clear organization to connect ideas smoothly.</w:t>
            </w:r>
          </w:p>
        </w:tc>
        <w:tc>
          <w:tcPr>
            <w:tcW w:w="2100" w:type="dxa"/>
            <w:shd w:val="clear" w:color="auto" w:fill="FFFFFF" w:themeFill="background1"/>
            <w:tcMar>
              <w:top w:w="100" w:type="dxa"/>
              <w:left w:w="160" w:type="dxa"/>
              <w:bottom w:w="100" w:type="dxa"/>
              <w:right w:w="160" w:type="dxa"/>
            </w:tcMar>
            <w:vAlign w:val="top"/>
          </w:tcPr>
          <w:p w:rsidR="003D118F" w:rsidP="2DA7AB0D" w:rsidRDefault="003D118F" w14:paraId="11753A7F" w14:textId="45F90162">
            <w:pPr>
              <w:pStyle w:val="Normal"/>
              <w:spacing w:before="40" w:after="40"/>
              <w:jc w:val="center"/>
              <w:rPr>
                <w:sz w:val="20"/>
                <w:szCs w:val="20"/>
              </w:rPr>
            </w:pPr>
            <w:r w:rsidRPr="2DA7AB0D" w:rsidR="5A1E2849">
              <w:rPr>
                <w:b w:val="1"/>
                <w:bCs w:val="1"/>
                <w:sz w:val="20"/>
                <w:szCs w:val="20"/>
              </w:rPr>
              <w:t>Essential Knowledge</w:t>
            </w:r>
          </w:p>
          <w:p w:rsidR="003D118F" w:rsidP="2DA7AB0D" w:rsidRDefault="003D118F" w14:paraId="76F82FBD" w14:textId="3D346D29">
            <w:pPr>
              <w:spacing w:before="0" w:beforeAutospacing="off" w:after="240" w:afterAutospacing="off"/>
              <w:jc w:val="left"/>
              <w:rPr>
                <w:sz w:val="20"/>
                <w:szCs w:val="20"/>
              </w:rPr>
            </w:pPr>
            <w:r w:rsidRPr="2DA7AB0D" w:rsidR="0BE78DD0">
              <w:rPr>
                <w:sz w:val="20"/>
                <w:szCs w:val="20"/>
              </w:rPr>
              <w:t>Structure in texts and poetry (whether traditional or open form) shapes meaning by organizing ideas and emphasizing key themes.</w:t>
            </w:r>
          </w:p>
          <w:p w:rsidR="003D118F" w:rsidP="2DA7AB0D" w:rsidRDefault="003D118F" w14:paraId="6CD1E59F" w14:textId="58689EEA">
            <w:pPr>
              <w:pStyle w:val="Normal"/>
              <w:spacing w:before="0" w:beforeAutospacing="off" w:after="240" w:afterAutospacing="off"/>
              <w:jc w:val="left"/>
            </w:pPr>
            <w:r w:rsidRPr="2DA7AB0D" w:rsidR="0BE78DD0">
              <w:rPr>
                <w:sz w:val="20"/>
                <w:szCs w:val="20"/>
              </w:rPr>
              <w:t>Figurative language (like metaphor, personification, and allusion) adds depth by shifting meaning beyond the literal.</w:t>
            </w:r>
          </w:p>
          <w:p w:rsidR="003D118F" w:rsidP="2DA7AB0D" w:rsidRDefault="003D118F" w14:paraId="149A68D0" w14:textId="5059EF3E">
            <w:pPr>
              <w:pStyle w:val="Normal"/>
              <w:spacing w:before="0" w:beforeAutospacing="off" w:after="240" w:afterAutospacing="off"/>
              <w:jc w:val="left"/>
            </w:pPr>
            <w:r w:rsidRPr="2DA7AB0D" w:rsidR="0BE78DD0">
              <w:rPr>
                <w:sz w:val="20"/>
                <w:szCs w:val="20"/>
              </w:rPr>
              <w:t>Imagery appeals to the senses and reinforces ideas or emotions; patterns of imagery create emphasis.</w:t>
            </w:r>
            <w:r w:rsidRPr="2DA7AB0D" w:rsidR="0BE78DD0">
              <w:rPr>
                <w:sz w:val="20"/>
                <w:szCs w:val="20"/>
              </w:rPr>
              <w:t xml:space="preserve"> </w:t>
            </w:r>
          </w:p>
          <w:p w:rsidR="003D118F" w:rsidP="2DA7AB0D" w:rsidRDefault="003D118F" w14:paraId="78E8E207" w14:textId="4496B0C1">
            <w:pPr>
              <w:pStyle w:val="Normal"/>
              <w:spacing w:before="0" w:beforeAutospacing="off" w:after="240" w:afterAutospacing="off"/>
              <w:jc w:val="left"/>
            </w:pPr>
            <w:r w:rsidRPr="2DA7AB0D" w:rsidR="0BE78DD0">
              <w:rPr>
                <w:sz w:val="20"/>
                <w:szCs w:val="20"/>
              </w:rPr>
              <w:t>Word choice, including connotation and description, influences tone and reader interpretation.</w:t>
            </w:r>
            <w:r w:rsidRPr="2DA7AB0D" w:rsidR="0BE78DD0">
              <w:rPr>
                <w:sz w:val="20"/>
                <w:szCs w:val="20"/>
              </w:rPr>
              <w:t xml:space="preserve"> </w:t>
            </w:r>
          </w:p>
          <w:p w:rsidR="003D118F" w:rsidP="2DA7AB0D" w:rsidRDefault="003D118F" w14:paraId="7E9F8920" w14:textId="0449706E">
            <w:pPr>
              <w:pStyle w:val="Normal"/>
              <w:spacing w:before="0" w:beforeAutospacing="off" w:after="240" w:afterAutospacing="off"/>
              <w:jc w:val="left"/>
            </w:pPr>
            <w:r w:rsidRPr="2DA7AB0D" w:rsidR="0BE78DD0">
              <w:rPr>
                <w:sz w:val="20"/>
                <w:szCs w:val="20"/>
              </w:rPr>
              <w:t>Hyperbole and understatement draw attention to traits by exaggerating or minimizing</w:t>
            </w:r>
            <w:r w:rsidRPr="2DA7AB0D" w:rsidR="0BE78DD0">
              <w:rPr>
                <w:sz w:val="20"/>
                <w:szCs w:val="20"/>
              </w:rPr>
              <w:t xml:space="preserve"> </w:t>
            </w:r>
          </w:p>
          <w:p w:rsidR="003D118F" w:rsidP="2DA7AB0D" w:rsidRDefault="003D118F" w14:paraId="323D609A" w14:textId="4825459C">
            <w:pPr>
              <w:pStyle w:val="Normal"/>
              <w:spacing w:before="0" w:beforeAutospacing="off" w:after="240" w:afterAutospacing="off"/>
              <w:jc w:val="left"/>
            </w:pPr>
            <w:r w:rsidRPr="2DA7AB0D" w:rsidR="0BE78DD0">
              <w:rPr>
                <w:sz w:val="20"/>
                <w:szCs w:val="20"/>
              </w:rPr>
              <w:t>Metaphors, especially extended ones, focus on traits shared between subjects and depend on context for meaning.</w:t>
            </w:r>
          </w:p>
          <w:p w:rsidR="003D118F" w:rsidP="2DA7AB0D" w:rsidRDefault="003D118F" w14:paraId="79B95C6B" w14:textId="0B6418B7">
            <w:pPr>
              <w:pStyle w:val="Normal"/>
              <w:spacing w:before="0" w:beforeAutospacing="off" w:after="240" w:afterAutospacing="off"/>
              <w:jc w:val="left"/>
            </w:pPr>
            <w:r w:rsidRPr="2DA7AB0D" w:rsidR="0BE78DD0">
              <w:rPr>
                <w:sz w:val="20"/>
                <w:szCs w:val="20"/>
              </w:rPr>
              <w:t>Allusions add layers of meaning by referencing outside texts, events, or cultural knowledge.</w:t>
            </w:r>
          </w:p>
          <w:p w:rsidR="003D118F" w:rsidP="2DA7AB0D" w:rsidRDefault="003D118F" w14:paraId="74CFD9D7" w14:textId="38E940D7">
            <w:pPr>
              <w:pStyle w:val="Normal"/>
              <w:spacing w:before="0" w:beforeAutospacing="off" w:after="240" w:afterAutospacing="off"/>
              <w:jc w:val="left"/>
            </w:pPr>
            <w:r w:rsidRPr="2DA7AB0D" w:rsidR="0BE78DD0">
              <w:rPr>
                <w:sz w:val="20"/>
                <w:szCs w:val="20"/>
              </w:rPr>
              <w:t>Literary arguments require a clear, defensible thesis supported by relevant evidence and logical reasoning.</w:t>
            </w:r>
          </w:p>
          <w:p w:rsidR="003D118F" w:rsidP="2DA7AB0D" w:rsidRDefault="003D118F" w14:paraId="2C252C93" w14:textId="5A631183">
            <w:pPr>
              <w:pStyle w:val="Normal"/>
              <w:spacing w:before="0" w:beforeAutospacing="off" w:after="240" w:afterAutospacing="off"/>
              <w:jc w:val="left"/>
            </w:pPr>
            <w:r w:rsidRPr="2DA7AB0D" w:rsidR="0BE78DD0">
              <w:rPr>
                <w:sz w:val="20"/>
                <w:szCs w:val="20"/>
              </w:rPr>
              <w:t>Commentary connects evidence to claims and the overall thesis.</w:t>
            </w:r>
          </w:p>
          <w:p w:rsidR="003D118F" w:rsidP="2DA7AB0D" w:rsidRDefault="003D118F" w14:paraId="4FFBC6EC" w14:textId="78EF0F3B">
            <w:pPr>
              <w:pStyle w:val="Normal"/>
              <w:spacing w:before="40" w:after="40"/>
              <w:jc w:val="left"/>
            </w:pPr>
            <w:r w:rsidRPr="2DA7AB0D" w:rsidR="0BE78DD0">
              <w:rPr>
                <w:sz w:val="20"/>
                <w:szCs w:val="20"/>
              </w:rPr>
              <w:t>Coherence in writing comes from logical flow and use of transitions between ideas.</w:t>
            </w:r>
          </w:p>
          <w:p w:rsidR="003D118F" w:rsidP="2DA7AB0D" w:rsidRDefault="003D118F" w14:paraId="0072C8B5" w14:textId="0C5BF892">
            <w:pPr>
              <w:spacing w:before="40" w:after="40"/>
              <w:jc w:val="left"/>
              <w:rPr>
                <w:sz w:val="20"/>
                <w:szCs w:val="20"/>
              </w:rPr>
            </w:pPr>
          </w:p>
        </w:tc>
        <w:tc>
          <w:tcPr>
            <w:tcW w:w="1965" w:type="dxa"/>
            <w:shd w:val="clear" w:color="auto" w:fill="FFFFFF" w:themeFill="background1"/>
            <w:tcMar/>
            <w:vAlign w:val="top"/>
          </w:tcPr>
          <w:p w:rsidR="003D118F" w:rsidP="2DA7AB0D" w:rsidRDefault="003D118F" w14:paraId="656AF3A2" w14:textId="3960BF9F">
            <w:pPr>
              <w:pStyle w:val="Normal"/>
              <w:spacing w:before="40" w:after="40"/>
              <w:jc w:val="center"/>
              <w:rPr>
                <w:sz w:val="20"/>
                <w:szCs w:val="20"/>
              </w:rPr>
            </w:pPr>
            <w:r w:rsidRPr="2DA7AB0D" w:rsidR="5A1E2849">
              <w:rPr>
                <w:b w:val="1"/>
                <w:bCs w:val="1"/>
                <w:sz w:val="20"/>
                <w:szCs w:val="20"/>
              </w:rPr>
              <w:t xml:space="preserve">Essential </w:t>
            </w:r>
            <w:r w:rsidRPr="2DA7AB0D" w:rsidR="5A1E2849">
              <w:rPr>
                <w:b w:val="1"/>
                <w:bCs w:val="1"/>
                <w:sz w:val="20"/>
                <w:szCs w:val="20"/>
              </w:rPr>
              <w:t>Knowledge</w:t>
            </w:r>
          </w:p>
          <w:p w:rsidR="003D118F" w:rsidP="2DA7AB0D" w:rsidRDefault="003D118F" w14:paraId="6C8EA311" w14:textId="24528E31">
            <w:pPr>
              <w:spacing w:before="0" w:beforeAutospacing="off" w:after="240" w:afterAutospacing="off"/>
              <w:jc w:val="left"/>
              <w:rPr>
                <w:sz w:val="20"/>
                <w:szCs w:val="20"/>
              </w:rPr>
            </w:pPr>
            <w:r w:rsidRPr="2DA7AB0D" w:rsidR="6D80F017">
              <w:rPr>
                <w:sz w:val="20"/>
                <w:szCs w:val="20"/>
              </w:rPr>
              <w:t>Characters reflect values, beliefs, assumptions, and cultural norms.</w:t>
            </w:r>
          </w:p>
          <w:p w:rsidR="003D118F" w:rsidP="2DA7AB0D" w:rsidRDefault="003D118F" w14:paraId="09971D6B" w14:textId="2ED98B86">
            <w:pPr>
              <w:pStyle w:val="Normal"/>
              <w:spacing w:before="0" w:beforeAutospacing="off" w:after="240" w:afterAutospacing="off"/>
              <w:jc w:val="left"/>
            </w:pPr>
            <w:r w:rsidRPr="2DA7AB0D" w:rsidR="6D80F017">
              <w:rPr>
                <w:sz w:val="20"/>
                <w:szCs w:val="20"/>
              </w:rPr>
              <w:t>Textual details reveal character perspectives and motives.</w:t>
            </w:r>
          </w:p>
          <w:p w:rsidR="003D118F" w:rsidP="2DA7AB0D" w:rsidRDefault="003D118F" w14:paraId="3A79A085" w14:textId="19756F45">
            <w:pPr>
              <w:pStyle w:val="Normal"/>
              <w:spacing w:before="40" w:after="40"/>
              <w:jc w:val="left"/>
            </w:pPr>
            <w:r w:rsidRPr="2DA7AB0D" w:rsidR="6D80F017">
              <w:rPr>
                <w:sz w:val="20"/>
                <w:szCs w:val="20"/>
              </w:rPr>
              <w:t>Foil characters highlight traits in others through contrast.</w:t>
            </w:r>
          </w:p>
          <w:p w:rsidR="003D118F" w:rsidP="2DA7AB0D" w:rsidRDefault="003D118F" w14:paraId="792FB94C" w14:textId="6B1BFD1B">
            <w:pPr>
              <w:pStyle w:val="Normal"/>
              <w:spacing w:before="0" w:beforeAutospacing="off" w:after="240" w:afterAutospacing="off"/>
              <w:jc w:val="left"/>
            </w:pPr>
            <w:r w:rsidRPr="2DA7AB0D" w:rsidR="6D80F017">
              <w:rPr>
                <w:sz w:val="20"/>
                <w:szCs w:val="20"/>
              </w:rPr>
              <w:t xml:space="preserve">Conflicting actions, speech, or thoughts </w:t>
            </w:r>
            <w:r w:rsidRPr="2DA7AB0D" w:rsidR="6D80F017">
              <w:rPr>
                <w:sz w:val="20"/>
                <w:szCs w:val="20"/>
              </w:rPr>
              <w:t>reveal</w:t>
            </w:r>
            <w:r w:rsidRPr="2DA7AB0D" w:rsidR="6D80F017">
              <w:rPr>
                <w:sz w:val="20"/>
                <w:szCs w:val="20"/>
              </w:rPr>
              <w:t xml:space="preserve"> character complexity.</w:t>
            </w:r>
          </w:p>
          <w:p w:rsidR="003D118F" w:rsidP="2DA7AB0D" w:rsidRDefault="003D118F" w14:paraId="35E3AFDF" w14:textId="15B5F653">
            <w:pPr>
              <w:pStyle w:val="Normal"/>
              <w:spacing w:before="0" w:beforeAutospacing="off" w:after="240" w:afterAutospacing="off"/>
              <w:jc w:val="left"/>
            </w:pPr>
            <w:r w:rsidRPr="2DA7AB0D" w:rsidR="6D80F017">
              <w:rPr>
                <w:sz w:val="20"/>
                <w:szCs w:val="20"/>
              </w:rPr>
              <w:t>Writers</w:t>
            </w:r>
            <w:r w:rsidRPr="2DA7AB0D" w:rsidR="6D80F017">
              <w:rPr>
                <w:sz w:val="20"/>
                <w:szCs w:val="20"/>
              </w:rPr>
              <w:t xml:space="preserve"> structure plots to shape interpretation and reader experience.</w:t>
            </w:r>
          </w:p>
          <w:p w:rsidR="003D118F" w:rsidP="2DA7AB0D" w:rsidRDefault="003D118F" w14:paraId="6F0EC928" w14:textId="5F549D3F">
            <w:pPr>
              <w:pStyle w:val="Normal"/>
              <w:spacing w:before="0" w:beforeAutospacing="off" w:after="240" w:afterAutospacing="off"/>
              <w:jc w:val="left"/>
            </w:pPr>
            <w:r w:rsidRPr="2DA7AB0D" w:rsidR="6D80F017">
              <w:rPr>
                <w:sz w:val="20"/>
                <w:szCs w:val="20"/>
              </w:rPr>
              <w:t xml:space="preserve">Nonlinear techniques (flashback, foreshadowing, in </w:t>
            </w:r>
            <w:r w:rsidRPr="2DA7AB0D" w:rsidR="6D80F017">
              <w:rPr>
                <w:sz w:val="20"/>
                <w:szCs w:val="20"/>
              </w:rPr>
              <w:t>medias</w:t>
            </w:r>
            <w:r w:rsidRPr="2DA7AB0D" w:rsidR="6D80F017">
              <w:rPr>
                <w:sz w:val="20"/>
                <w:szCs w:val="20"/>
              </w:rPr>
              <w:t xml:space="preserve"> res, stream of consciousness) build tension and suspense.</w:t>
            </w:r>
          </w:p>
          <w:p w:rsidR="003D118F" w:rsidP="2DA7AB0D" w:rsidRDefault="003D118F" w14:paraId="369CB259" w14:textId="7EF0DD7E">
            <w:pPr>
              <w:pStyle w:val="Normal"/>
              <w:spacing w:before="0" w:beforeAutospacing="off" w:after="240" w:afterAutospacing="off"/>
              <w:jc w:val="left"/>
            </w:pPr>
            <w:r w:rsidRPr="2DA7AB0D" w:rsidR="6D80F017">
              <w:rPr>
                <w:sz w:val="20"/>
                <w:szCs w:val="20"/>
              </w:rPr>
              <w:t>Contrasts introduce ambiguity, nuance, and complexity in texts.</w:t>
            </w:r>
          </w:p>
          <w:p w:rsidR="003D118F" w:rsidP="2DA7AB0D" w:rsidRDefault="003D118F" w14:paraId="1D4F26C0" w14:textId="571A48F6">
            <w:pPr>
              <w:pStyle w:val="Normal"/>
              <w:spacing w:before="0" w:beforeAutospacing="off" w:after="240" w:afterAutospacing="off"/>
              <w:jc w:val="left"/>
            </w:pPr>
            <w:r w:rsidRPr="2DA7AB0D" w:rsidR="6D80F017">
              <w:rPr>
                <w:sz w:val="20"/>
                <w:szCs w:val="20"/>
              </w:rPr>
              <w:t>Narrators and speakers shape meaning through tone, diction, syntax, and selected details.</w:t>
            </w:r>
          </w:p>
          <w:p w:rsidR="003D118F" w:rsidP="2DA7AB0D" w:rsidRDefault="003D118F" w14:paraId="327EB490" w14:textId="7498AED7">
            <w:pPr>
              <w:pStyle w:val="Normal"/>
              <w:spacing w:before="0" w:beforeAutospacing="off" w:after="240" w:afterAutospacing="off"/>
              <w:jc w:val="left"/>
            </w:pPr>
            <w:r w:rsidRPr="2DA7AB0D" w:rsidR="6D80F017">
              <w:rPr>
                <w:sz w:val="20"/>
                <w:szCs w:val="20"/>
              </w:rPr>
              <w:t xml:space="preserve">Bias and reliability of narrators affect </w:t>
            </w:r>
            <w:r w:rsidRPr="2DA7AB0D" w:rsidR="6D80F017">
              <w:rPr>
                <w:sz w:val="20"/>
                <w:szCs w:val="20"/>
              </w:rPr>
              <w:t>reader</w:t>
            </w:r>
            <w:r w:rsidRPr="2DA7AB0D" w:rsidR="6D80F017">
              <w:rPr>
                <w:sz w:val="20"/>
                <w:szCs w:val="20"/>
              </w:rPr>
              <w:t xml:space="preserve"> understanding of events and motives.</w:t>
            </w:r>
          </w:p>
          <w:p w:rsidR="003D118F" w:rsidP="2DA7AB0D" w:rsidRDefault="003D118F" w14:paraId="527A8BA7" w14:textId="45EE0688">
            <w:pPr>
              <w:pStyle w:val="Normal"/>
              <w:spacing w:before="40" w:after="40"/>
              <w:jc w:val="left"/>
            </w:pPr>
            <w:r w:rsidRPr="2DA7AB0D" w:rsidR="6D80F017">
              <w:rPr>
                <w:sz w:val="20"/>
                <w:szCs w:val="20"/>
              </w:rPr>
              <w:t xml:space="preserve">Symbols are objects or characters that </w:t>
            </w:r>
            <w:r w:rsidRPr="2DA7AB0D" w:rsidR="6D80F017">
              <w:rPr>
                <w:sz w:val="20"/>
                <w:szCs w:val="20"/>
              </w:rPr>
              <w:t>represent</w:t>
            </w:r>
            <w:r w:rsidRPr="2DA7AB0D" w:rsidR="6D80F017">
              <w:rPr>
                <w:sz w:val="20"/>
                <w:szCs w:val="20"/>
              </w:rPr>
              <w:t xml:space="preserve"> broader ideas or concepts.</w:t>
            </w:r>
          </w:p>
          <w:p w:rsidR="003D118F" w:rsidP="2DA7AB0D" w:rsidRDefault="003D118F" w14:paraId="7FA0DA3C" w14:textId="7B07AC68">
            <w:pPr>
              <w:pStyle w:val="Normal"/>
              <w:spacing w:before="0" w:beforeAutospacing="off" w:after="240" w:afterAutospacing="off"/>
              <w:jc w:val="left"/>
            </w:pPr>
            <w:r w:rsidRPr="2DA7AB0D" w:rsidR="6D80F017">
              <w:rPr>
                <w:sz w:val="20"/>
                <w:szCs w:val="20"/>
              </w:rPr>
              <w:t xml:space="preserve">Some symbols are widely recognized; others are specific to the </w:t>
            </w:r>
            <w:r w:rsidRPr="2DA7AB0D" w:rsidR="6D80F017">
              <w:rPr>
                <w:sz w:val="20"/>
                <w:szCs w:val="20"/>
              </w:rPr>
              <w:t>text's</w:t>
            </w:r>
            <w:r w:rsidRPr="2DA7AB0D" w:rsidR="6D80F017">
              <w:rPr>
                <w:sz w:val="20"/>
                <w:szCs w:val="20"/>
              </w:rPr>
              <w:t xml:space="preserve"> context.</w:t>
            </w:r>
          </w:p>
          <w:p w:rsidR="003D118F" w:rsidP="2DA7AB0D" w:rsidRDefault="003D118F" w14:paraId="07288DFF" w14:textId="541E0AAA">
            <w:pPr>
              <w:pStyle w:val="Normal"/>
              <w:spacing w:before="0" w:beforeAutospacing="off" w:after="240" w:afterAutospacing="off"/>
              <w:jc w:val="left"/>
            </w:pPr>
            <w:r w:rsidRPr="2DA7AB0D" w:rsidR="6D80F017">
              <w:rPr>
                <w:sz w:val="20"/>
                <w:szCs w:val="20"/>
              </w:rPr>
              <w:t xml:space="preserve">Figurative comparisons (like </w:t>
            </w:r>
            <w:r w:rsidRPr="2DA7AB0D" w:rsidR="6D80F017">
              <w:rPr>
                <w:sz w:val="20"/>
                <w:szCs w:val="20"/>
              </w:rPr>
              <w:t>metaphor</w:t>
            </w:r>
            <w:r w:rsidRPr="2DA7AB0D" w:rsidR="6D80F017">
              <w:rPr>
                <w:sz w:val="20"/>
                <w:szCs w:val="20"/>
              </w:rPr>
              <w:t xml:space="preserve"> and personification) deepen meaning.</w:t>
            </w:r>
          </w:p>
          <w:p w:rsidR="003D118F" w:rsidP="2DA7AB0D" w:rsidRDefault="003D118F" w14:paraId="08FA7539" w14:textId="33038AA7">
            <w:pPr>
              <w:pStyle w:val="Normal"/>
              <w:spacing w:before="0" w:beforeAutospacing="off" w:after="240" w:afterAutospacing="off"/>
              <w:jc w:val="left"/>
            </w:pPr>
            <w:r w:rsidRPr="2DA7AB0D" w:rsidR="6D80F017">
              <w:rPr>
                <w:sz w:val="20"/>
                <w:szCs w:val="20"/>
              </w:rPr>
              <w:t>Word choice and imagery create associations that shift meaning beyond the literal.</w:t>
            </w:r>
          </w:p>
          <w:p w:rsidR="003D118F" w:rsidP="2DA7AB0D" w:rsidRDefault="003D118F" w14:paraId="272AB07F" w14:textId="3671CDF1">
            <w:pPr>
              <w:pStyle w:val="Normal"/>
              <w:spacing w:before="0" w:beforeAutospacing="off" w:after="240" w:afterAutospacing="off"/>
              <w:jc w:val="left"/>
            </w:pPr>
            <w:r w:rsidRPr="2DA7AB0D" w:rsidR="6D80F017">
              <w:rPr>
                <w:sz w:val="20"/>
                <w:szCs w:val="20"/>
              </w:rPr>
              <w:t>A thesis presents a defensible interpretation supported by textual evidence.</w:t>
            </w:r>
          </w:p>
          <w:p w:rsidR="003D118F" w:rsidP="2DA7AB0D" w:rsidRDefault="003D118F" w14:paraId="0EB60FE9" w14:textId="22BA3457">
            <w:pPr>
              <w:pStyle w:val="Normal"/>
              <w:spacing w:before="0" w:beforeAutospacing="off" w:after="240" w:afterAutospacing="off"/>
              <w:jc w:val="left"/>
            </w:pPr>
            <w:r w:rsidRPr="2DA7AB0D" w:rsidR="6D80F017">
              <w:rPr>
                <w:sz w:val="20"/>
                <w:szCs w:val="20"/>
              </w:rPr>
              <w:t>A line of reasoning connects claims and evidence to the thesis through commentary.</w:t>
            </w:r>
          </w:p>
          <w:p w:rsidR="003D118F" w:rsidP="2DA7AB0D" w:rsidRDefault="003D118F" w14:paraId="360053F5" w14:textId="2F05DE25">
            <w:pPr>
              <w:pStyle w:val="Normal"/>
              <w:spacing w:before="0" w:beforeAutospacing="off" w:after="240" w:afterAutospacing="off"/>
              <w:jc w:val="left"/>
            </w:pPr>
            <w:r w:rsidRPr="2DA7AB0D" w:rsidR="6D80F017">
              <w:rPr>
                <w:sz w:val="20"/>
                <w:szCs w:val="20"/>
              </w:rPr>
              <w:t>Effective essays use relevant and sufficient evidence explained clearly.</w:t>
            </w:r>
          </w:p>
          <w:p w:rsidR="003D118F" w:rsidP="2DA7AB0D" w:rsidRDefault="003D118F" w14:paraId="40E389B4" w14:textId="7F1D8EAC">
            <w:pPr>
              <w:pStyle w:val="Normal"/>
              <w:spacing w:before="40" w:after="40"/>
              <w:jc w:val="left"/>
            </w:pPr>
            <w:r w:rsidRPr="2DA7AB0D" w:rsidR="6D80F017">
              <w:rPr>
                <w:sz w:val="20"/>
                <w:szCs w:val="20"/>
              </w:rPr>
              <w:t>Purposeful syntax, diction, and punctuation enhance clarity and coherence in literary analysis.</w:t>
            </w:r>
          </w:p>
          <w:p w:rsidR="003D118F" w:rsidP="2DA7AB0D" w:rsidRDefault="003D118F" w14:paraId="70C3419D" w14:textId="1B7D5301">
            <w:pPr>
              <w:spacing w:before="40" w:after="40"/>
              <w:jc w:val="left"/>
              <w:rPr>
                <w:sz w:val="20"/>
                <w:szCs w:val="20"/>
              </w:rPr>
            </w:pPr>
          </w:p>
        </w:tc>
      </w:tr>
      <w:tr w:rsidR="002271C1" w:rsidTr="2DA7AB0D" w14:paraId="53626661" w14:textId="0DB92909">
        <w:trPr>
          <w:cantSplit/>
          <w:tblHeader/>
        </w:trPr>
        <w:tc>
          <w:tcPr>
            <w:tcW w:w="1549" w:type="dxa"/>
            <w:shd w:val="clear" w:color="auto" w:fill="EBF4F8"/>
            <w:tcMar>
              <w:top w:w="100" w:type="dxa"/>
              <w:left w:w="160" w:type="dxa"/>
              <w:bottom w:w="100" w:type="dxa"/>
              <w:right w:w="160" w:type="dxa"/>
            </w:tcMar>
          </w:tcPr>
          <w:p w:rsidR="003D118F" w:rsidRDefault="00E6281A" w14:paraId="53452579" w14:textId="40AF84E2">
            <w:pPr>
              <w:spacing w:before="40" w:after="40"/>
              <w:rPr>
                <w:b/>
                <w:bCs/>
                <w:color w:val="1F3864"/>
                <w:sz w:val="19"/>
                <w:szCs w:val="19"/>
              </w:rPr>
            </w:pPr>
            <w:r w:rsidRPr="00E6281A">
              <w:rPr>
                <w:b/>
                <w:bCs/>
                <w:color w:val="1F3864"/>
                <w:sz w:val="19"/>
                <w:szCs w:val="19"/>
              </w:rPr>
              <w:t>Common Assessment / Performance Projects</w:t>
            </w:r>
          </w:p>
        </w:tc>
        <w:tc>
          <w:tcPr>
            <w:tcW w:w="2113" w:type="dxa"/>
            <w:shd w:val="clear" w:color="auto" w:fill="FFFFFF" w:themeFill="background1"/>
            <w:tcMar>
              <w:top w:w="100" w:type="dxa"/>
              <w:left w:w="160" w:type="dxa"/>
              <w:bottom w:w="100" w:type="dxa"/>
              <w:right w:w="160" w:type="dxa"/>
            </w:tcMar>
            <w:vAlign w:val="top"/>
          </w:tcPr>
          <w:p w:rsidR="003D118F" w:rsidP="2DA7AB0D" w:rsidRDefault="003D118F" w14:paraId="3BB30D1D" w14:textId="0FCDF46E">
            <w:pPr>
              <w:spacing w:before="40" w:after="40"/>
              <w:jc w:val="left"/>
              <w:rPr>
                <w:b w:val="1"/>
                <w:bCs w:val="1"/>
                <w:color w:val="1F3864"/>
                <w:sz w:val="20"/>
                <w:szCs w:val="20"/>
              </w:rPr>
            </w:pPr>
            <w:r w:rsidRPr="2DA7AB0D" w:rsidR="203421D8">
              <w:rPr>
                <w:b w:val="1"/>
                <w:bCs w:val="1"/>
                <w:color w:val="1F3864"/>
                <w:sz w:val="20"/>
                <w:szCs w:val="20"/>
              </w:rPr>
              <w:t>AP Classroom Multiple choice questions</w:t>
            </w:r>
          </w:p>
          <w:p w:rsidR="003D118F" w:rsidP="2DA7AB0D" w:rsidRDefault="003D118F" w14:paraId="5587DC94" w14:textId="2A3EE7B0">
            <w:pPr>
              <w:pStyle w:val="Normal"/>
              <w:spacing w:before="40" w:after="40"/>
              <w:jc w:val="left"/>
            </w:pPr>
            <w:r w:rsidRPr="2DA7AB0D" w:rsidR="203421D8">
              <w:rPr>
                <w:b w:val="1"/>
                <w:bCs w:val="1"/>
                <w:color w:val="1F3864"/>
                <w:sz w:val="20"/>
                <w:szCs w:val="20"/>
              </w:rPr>
              <w:t>AP Classroom Personal Progress Checks</w:t>
            </w:r>
          </w:p>
          <w:p w:rsidR="003D118F" w:rsidP="2DA7AB0D" w:rsidRDefault="003D118F" w14:paraId="0520A444" w14:textId="21E2E2C7">
            <w:pPr>
              <w:pStyle w:val="Normal"/>
              <w:spacing w:before="40" w:after="40"/>
              <w:jc w:val="left"/>
            </w:pPr>
            <w:r w:rsidRPr="2DA7AB0D" w:rsidR="203421D8">
              <w:rPr>
                <w:b w:val="1"/>
                <w:bCs w:val="1"/>
                <w:color w:val="1F3864"/>
                <w:sz w:val="20"/>
                <w:szCs w:val="20"/>
              </w:rPr>
              <w:t>Defensible Thesis Statement</w:t>
            </w:r>
          </w:p>
          <w:p w:rsidR="003D118F" w:rsidP="2DA7AB0D" w:rsidRDefault="003D118F" w14:paraId="6E287152" w14:textId="24F759D1">
            <w:pPr>
              <w:pStyle w:val="Normal"/>
              <w:spacing w:before="40" w:after="40"/>
              <w:jc w:val="left"/>
            </w:pPr>
            <w:r w:rsidRPr="2DA7AB0D" w:rsidR="203421D8">
              <w:rPr>
                <w:b w:val="1"/>
                <w:bCs w:val="1"/>
                <w:color w:val="1F3864"/>
                <w:sz w:val="20"/>
                <w:szCs w:val="20"/>
              </w:rPr>
              <w:t>Multiple choice prose assessment</w:t>
            </w:r>
          </w:p>
          <w:p w:rsidR="003D118F" w:rsidP="2DA7AB0D" w:rsidRDefault="003D118F" w14:paraId="1F345624" w14:textId="3DA2B9AB">
            <w:pPr>
              <w:pStyle w:val="Normal"/>
              <w:spacing w:before="40" w:after="40"/>
              <w:jc w:val="left"/>
            </w:pPr>
            <w:r w:rsidRPr="2DA7AB0D" w:rsidR="203421D8">
              <w:rPr>
                <w:b w:val="1"/>
                <w:bCs w:val="1"/>
                <w:color w:val="1F3864"/>
                <w:sz w:val="20"/>
                <w:szCs w:val="20"/>
              </w:rPr>
              <w:t>Multiple choice poetry assessment</w:t>
            </w:r>
          </w:p>
          <w:p w:rsidR="003D118F" w:rsidP="2DA7AB0D" w:rsidRDefault="003D118F" w14:paraId="1EBB72CB" w14:textId="2FA560F8">
            <w:pPr>
              <w:pStyle w:val="Normal"/>
              <w:spacing w:before="40" w:after="40"/>
              <w:jc w:val="left"/>
            </w:pPr>
            <w:r w:rsidRPr="2DA7AB0D" w:rsidR="203421D8">
              <w:rPr>
                <w:b w:val="1"/>
                <w:bCs w:val="1"/>
                <w:color w:val="1F3864"/>
                <w:sz w:val="20"/>
                <w:szCs w:val="20"/>
              </w:rPr>
              <w:t xml:space="preserve">Unit </w:t>
            </w:r>
            <w:r w:rsidRPr="2DA7AB0D" w:rsidR="203421D8">
              <w:rPr>
                <w:b w:val="1"/>
                <w:bCs w:val="1"/>
                <w:color w:val="1F3864"/>
                <w:sz w:val="20"/>
                <w:szCs w:val="20"/>
              </w:rPr>
              <w:t>mini-exam</w:t>
            </w:r>
            <w:r w:rsidRPr="2DA7AB0D" w:rsidR="203421D8">
              <w:rPr>
                <w:b w:val="1"/>
                <w:bCs w:val="1"/>
                <w:color w:val="1F3864"/>
                <w:sz w:val="20"/>
                <w:szCs w:val="20"/>
              </w:rPr>
              <w:t xml:space="preserve"> from Test Bank</w:t>
            </w:r>
          </w:p>
        </w:tc>
        <w:tc>
          <w:tcPr>
            <w:tcW w:w="2113" w:type="dxa"/>
            <w:shd w:val="clear" w:color="auto" w:fill="FFFFFF" w:themeFill="background1"/>
            <w:tcMar>
              <w:top w:w="100" w:type="dxa"/>
              <w:left w:w="160" w:type="dxa"/>
              <w:bottom w:w="100" w:type="dxa"/>
              <w:right w:w="160" w:type="dxa"/>
            </w:tcMar>
            <w:vAlign w:val="top"/>
          </w:tcPr>
          <w:p w:rsidR="003D118F" w:rsidP="2DA7AB0D" w:rsidRDefault="003D118F" w14:paraId="7BB48C2C" w14:textId="3007A8E9">
            <w:pPr>
              <w:spacing w:before="40" w:after="40"/>
              <w:jc w:val="left"/>
              <w:rPr>
                <w:b w:val="1"/>
                <w:bCs w:val="1"/>
                <w:color w:val="1F3864"/>
                <w:sz w:val="20"/>
                <w:szCs w:val="20"/>
              </w:rPr>
            </w:pPr>
            <w:r w:rsidRPr="2DA7AB0D" w:rsidR="203421D8">
              <w:rPr>
                <w:b w:val="1"/>
                <w:bCs w:val="1"/>
                <w:color w:val="1F3864"/>
                <w:sz w:val="20"/>
                <w:szCs w:val="20"/>
              </w:rPr>
              <w:t>AP Classroom Multiple choice questions</w:t>
            </w:r>
          </w:p>
          <w:p w:rsidR="003D118F" w:rsidP="2DA7AB0D" w:rsidRDefault="003D118F" w14:paraId="0C9FBB42" w14:textId="3E87120E">
            <w:pPr>
              <w:pStyle w:val="Normal"/>
              <w:spacing w:before="40" w:after="40"/>
              <w:jc w:val="left"/>
            </w:pPr>
            <w:r w:rsidRPr="2DA7AB0D" w:rsidR="203421D8">
              <w:rPr>
                <w:b w:val="1"/>
                <w:bCs w:val="1"/>
                <w:color w:val="1F3864"/>
                <w:sz w:val="20"/>
                <w:szCs w:val="20"/>
              </w:rPr>
              <w:t>AP Classroom Personal Progress Checks</w:t>
            </w:r>
          </w:p>
          <w:p w:rsidR="003D118F" w:rsidP="2DA7AB0D" w:rsidRDefault="003D118F" w14:paraId="2AF1CE1F" w14:textId="534FF7BE">
            <w:pPr>
              <w:pStyle w:val="Normal"/>
              <w:spacing w:before="40" w:after="40"/>
              <w:jc w:val="left"/>
            </w:pPr>
            <w:r w:rsidRPr="2DA7AB0D" w:rsidR="203421D8">
              <w:rPr>
                <w:b w:val="1"/>
                <w:bCs w:val="1"/>
                <w:color w:val="1F3864"/>
                <w:sz w:val="20"/>
                <w:szCs w:val="20"/>
              </w:rPr>
              <w:t>Justifying a thesis through a line of reasoning</w:t>
            </w:r>
          </w:p>
          <w:p w:rsidR="003D118F" w:rsidP="2DA7AB0D" w:rsidRDefault="003D118F" w14:paraId="7161B09E" w14:textId="513DD3DC">
            <w:pPr>
              <w:pStyle w:val="Normal"/>
              <w:spacing w:before="40" w:after="40"/>
              <w:jc w:val="left"/>
            </w:pPr>
            <w:r w:rsidRPr="2DA7AB0D" w:rsidR="203421D8">
              <w:rPr>
                <w:b w:val="1"/>
                <w:bCs w:val="1"/>
                <w:color w:val="1F3864"/>
                <w:sz w:val="20"/>
                <w:szCs w:val="20"/>
              </w:rPr>
              <w:t>Multiple choice prose assessment</w:t>
            </w:r>
          </w:p>
          <w:p w:rsidR="003D118F" w:rsidP="2DA7AB0D" w:rsidRDefault="003D118F" w14:paraId="22663348" w14:textId="77533C9D">
            <w:pPr>
              <w:pStyle w:val="Normal"/>
              <w:spacing w:before="40" w:after="40"/>
              <w:jc w:val="left"/>
            </w:pPr>
            <w:r w:rsidRPr="2DA7AB0D" w:rsidR="203421D8">
              <w:rPr>
                <w:b w:val="1"/>
                <w:bCs w:val="1"/>
                <w:color w:val="1F3864"/>
                <w:sz w:val="20"/>
                <w:szCs w:val="20"/>
              </w:rPr>
              <w:t>Multiple choice poetry assessment</w:t>
            </w:r>
          </w:p>
          <w:p w:rsidR="003D118F" w:rsidP="2DA7AB0D" w:rsidRDefault="003D118F" w14:paraId="182F9570" w14:textId="4BC52B31">
            <w:pPr>
              <w:pStyle w:val="Normal"/>
              <w:spacing w:before="40" w:after="40"/>
              <w:jc w:val="left"/>
            </w:pPr>
            <w:r w:rsidRPr="2DA7AB0D" w:rsidR="203421D8">
              <w:rPr>
                <w:b w:val="1"/>
                <w:bCs w:val="1"/>
                <w:color w:val="1F3864"/>
                <w:sz w:val="20"/>
                <w:szCs w:val="20"/>
              </w:rPr>
              <w:t xml:space="preserve">Unit </w:t>
            </w:r>
            <w:r w:rsidRPr="2DA7AB0D" w:rsidR="203421D8">
              <w:rPr>
                <w:b w:val="1"/>
                <w:bCs w:val="1"/>
                <w:color w:val="1F3864"/>
                <w:sz w:val="20"/>
                <w:szCs w:val="20"/>
              </w:rPr>
              <w:t>mini-exam</w:t>
            </w:r>
            <w:r w:rsidRPr="2DA7AB0D" w:rsidR="203421D8">
              <w:rPr>
                <w:b w:val="1"/>
                <w:bCs w:val="1"/>
                <w:color w:val="1F3864"/>
                <w:sz w:val="20"/>
                <w:szCs w:val="20"/>
              </w:rPr>
              <w:t xml:space="preserve"> from Test Bank</w:t>
            </w:r>
          </w:p>
        </w:tc>
        <w:tc>
          <w:tcPr>
            <w:tcW w:w="2113" w:type="dxa"/>
            <w:shd w:val="clear" w:color="auto" w:fill="FFFFFF" w:themeFill="background1"/>
            <w:tcMar>
              <w:top w:w="100" w:type="dxa"/>
              <w:left w:w="160" w:type="dxa"/>
              <w:bottom w:w="100" w:type="dxa"/>
              <w:right w:w="160" w:type="dxa"/>
            </w:tcMar>
            <w:vAlign w:val="top"/>
          </w:tcPr>
          <w:p w:rsidR="003D118F" w:rsidP="2DA7AB0D" w:rsidRDefault="003D118F" w14:paraId="48295F4A" w14:textId="238B952E">
            <w:pPr>
              <w:spacing w:before="40" w:after="40"/>
              <w:jc w:val="left"/>
              <w:rPr>
                <w:b w:val="1"/>
                <w:bCs w:val="1"/>
                <w:color w:val="1F3864"/>
                <w:sz w:val="20"/>
                <w:szCs w:val="20"/>
              </w:rPr>
            </w:pPr>
            <w:r w:rsidRPr="2DA7AB0D" w:rsidR="203421D8">
              <w:rPr>
                <w:b w:val="1"/>
                <w:bCs w:val="1"/>
                <w:color w:val="1F3864"/>
                <w:sz w:val="20"/>
                <w:szCs w:val="20"/>
              </w:rPr>
              <w:t>AP Classroom Multiple choice questions</w:t>
            </w:r>
          </w:p>
          <w:p w:rsidR="003D118F" w:rsidP="2DA7AB0D" w:rsidRDefault="003D118F" w14:paraId="6E3B2B66" w14:textId="4E06C29D">
            <w:pPr>
              <w:pStyle w:val="Normal"/>
              <w:spacing w:before="40" w:after="40"/>
              <w:jc w:val="left"/>
            </w:pPr>
            <w:r w:rsidRPr="2DA7AB0D" w:rsidR="203421D8">
              <w:rPr>
                <w:b w:val="1"/>
                <w:bCs w:val="1"/>
                <w:color w:val="1F3864"/>
                <w:sz w:val="20"/>
                <w:szCs w:val="20"/>
              </w:rPr>
              <w:t>AP Classroom Personal Progress Checks</w:t>
            </w:r>
          </w:p>
          <w:p w:rsidR="003D118F" w:rsidP="2DA7AB0D" w:rsidRDefault="003D118F" w14:paraId="131B201F" w14:textId="6AC624AE">
            <w:pPr>
              <w:pStyle w:val="Normal"/>
              <w:spacing w:before="40" w:after="40"/>
              <w:jc w:val="left"/>
            </w:pPr>
            <w:r w:rsidRPr="2DA7AB0D" w:rsidR="203421D8">
              <w:rPr>
                <w:b w:val="1"/>
                <w:bCs w:val="1"/>
                <w:color w:val="1F3864"/>
                <w:sz w:val="20"/>
                <w:szCs w:val="20"/>
              </w:rPr>
              <w:t>Explaining an interpretation through commentary</w:t>
            </w:r>
          </w:p>
          <w:p w:rsidR="003D118F" w:rsidP="2DA7AB0D" w:rsidRDefault="003D118F" w14:paraId="20226E91" w14:textId="1D11CAC3">
            <w:pPr>
              <w:pStyle w:val="Normal"/>
              <w:spacing w:before="40" w:after="40"/>
              <w:jc w:val="left"/>
            </w:pPr>
            <w:r w:rsidRPr="2DA7AB0D" w:rsidR="203421D8">
              <w:rPr>
                <w:b w:val="1"/>
                <w:bCs w:val="1"/>
                <w:color w:val="1F3864"/>
                <w:sz w:val="20"/>
                <w:szCs w:val="20"/>
              </w:rPr>
              <w:t>Multiple choice prose assessment</w:t>
            </w:r>
          </w:p>
          <w:p w:rsidR="003D118F" w:rsidP="2DA7AB0D" w:rsidRDefault="003D118F" w14:paraId="1E5B3D70" w14:textId="3181FB13">
            <w:pPr>
              <w:pStyle w:val="Normal"/>
              <w:spacing w:before="40" w:after="40"/>
              <w:jc w:val="left"/>
            </w:pPr>
            <w:r w:rsidRPr="2DA7AB0D" w:rsidR="203421D8">
              <w:rPr>
                <w:b w:val="1"/>
                <w:bCs w:val="1"/>
                <w:color w:val="1F3864"/>
                <w:sz w:val="20"/>
                <w:szCs w:val="20"/>
              </w:rPr>
              <w:t>Multiple choice poetry assessment</w:t>
            </w:r>
          </w:p>
          <w:p w:rsidR="003D118F" w:rsidP="2DA7AB0D" w:rsidRDefault="003D118F" w14:paraId="7484AC4C" w14:textId="214E506D">
            <w:pPr>
              <w:pStyle w:val="Normal"/>
              <w:spacing w:before="40" w:after="40"/>
              <w:jc w:val="left"/>
            </w:pPr>
            <w:r w:rsidRPr="2DA7AB0D" w:rsidR="203421D8">
              <w:rPr>
                <w:b w:val="1"/>
                <w:bCs w:val="1"/>
                <w:color w:val="1F3864"/>
                <w:sz w:val="20"/>
                <w:szCs w:val="20"/>
              </w:rPr>
              <w:t xml:space="preserve">Unit </w:t>
            </w:r>
            <w:r w:rsidRPr="2DA7AB0D" w:rsidR="203421D8">
              <w:rPr>
                <w:b w:val="1"/>
                <w:bCs w:val="1"/>
                <w:color w:val="1F3864"/>
                <w:sz w:val="20"/>
                <w:szCs w:val="20"/>
              </w:rPr>
              <w:t>mini-exam</w:t>
            </w:r>
            <w:r w:rsidRPr="2DA7AB0D" w:rsidR="203421D8">
              <w:rPr>
                <w:b w:val="1"/>
                <w:bCs w:val="1"/>
                <w:color w:val="1F3864"/>
                <w:sz w:val="20"/>
                <w:szCs w:val="20"/>
              </w:rPr>
              <w:t xml:space="preserve"> from Test Bank</w:t>
            </w:r>
          </w:p>
        </w:tc>
        <w:tc>
          <w:tcPr>
            <w:tcW w:w="2113" w:type="dxa"/>
            <w:shd w:val="clear" w:color="auto" w:fill="FFFFFF" w:themeFill="background1"/>
            <w:tcMar>
              <w:top w:w="100" w:type="dxa"/>
              <w:left w:w="160" w:type="dxa"/>
              <w:bottom w:w="100" w:type="dxa"/>
              <w:right w:w="160" w:type="dxa"/>
            </w:tcMar>
            <w:vAlign w:val="top"/>
          </w:tcPr>
          <w:p w:rsidR="003D118F" w:rsidP="2DA7AB0D" w:rsidRDefault="003D118F" w14:paraId="640C0C4B" w14:textId="2AA03C11">
            <w:pPr>
              <w:spacing w:before="40" w:after="40"/>
              <w:jc w:val="left"/>
              <w:rPr>
                <w:b w:val="1"/>
                <w:bCs w:val="1"/>
                <w:color w:val="1F3864"/>
                <w:sz w:val="20"/>
                <w:szCs w:val="20"/>
              </w:rPr>
            </w:pPr>
            <w:r w:rsidRPr="2DA7AB0D" w:rsidR="43ED4E0D">
              <w:rPr>
                <w:b w:val="1"/>
                <w:bCs w:val="1"/>
                <w:color w:val="1F3864"/>
                <w:sz w:val="20"/>
                <w:szCs w:val="20"/>
              </w:rPr>
              <w:t>AP Classroom Multiple choice questions</w:t>
            </w:r>
          </w:p>
          <w:p w:rsidR="003D118F" w:rsidP="2DA7AB0D" w:rsidRDefault="003D118F" w14:paraId="759704F7" w14:textId="6C24AC30">
            <w:pPr>
              <w:pStyle w:val="Normal"/>
              <w:spacing w:before="40" w:after="40"/>
              <w:jc w:val="left"/>
            </w:pPr>
            <w:r w:rsidRPr="2DA7AB0D" w:rsidR="43ED4E0D">
              <w:rPr>
                <w:b w:val="1"/>
                <w:bCs w:val="1"/>
                <w:color w:val="1F3864"/>
                <w:sz w:val="20"/>
                <w:szCs w:val="20"/>
              </w:rPr>
              <w:t>AP Classroom Personal Progress Checks</w:t>
            </w:r>
          </w:p>
          <w:p w:rsidR="003D118F" w:rsidP="2DA7AB0D" w:rsidRDefault="003D118F" w14:paraId="24E01536" w14:textId="1B591A5E">
            <w:pPr>
              <w:pStyle w:val="Normal"/>
              <w:spacing w:before="40" w:after="40"/>
              <w:jc w:val="left"/>
            </w:pPr>
            <w:r w:rsidRPr="2DA7AB0D" w:rsidR="43ED4E0D">
              <w:rPr>
                <w:b w:val="1"/>
                <w:bCs w:val="1"/>
                <w:color w:val="1F3864"/>
                <w:sz w:val="20"/>
                <w:szCs w:val="20"/>
              </w:rPr>
              <w:t>Creating unity through commentary</w:t>
            </w:r>
          </w:p>
          <w:p w:rsidR="003D118F" w:rsidP="2DA7AB0D" w:rsidRDefault="003D118F" w14:paraId="1A701291" w14:textId="18B591F3">
            <w:pPr>
              <w:pStyle w:val="Normal"/>
              <w:spacing w:before="40" w:after="40"/>
              <w:jc w:val="left"/>
            </w:pPr>
            <w:r w:rsidRPr="2DA7AB0D" w:rsidR="43ED4E0D">
              <w:rPr>
                <w:b w:val="1"/>
                <w:bCs w:val="1"/>
                <w:color w:val="1F3864"/>
                <w:sz w:val="20"/>
                <w:szCs w:val="20"/>
              </w:rPr>
              <w:t>Multiple choice prose assessment</w:t>
            </w:r>
          </w:p>
          <w:p w:rsidR="003D118F" w:rsidP="2DA7AB0D" w:rsidRDefault="003D118F" w14:paraId="2E5FE067" w14:textId="4383D4A6">
            <w:pPr>
              <w:pStyle w:val="Normal"/>
              <w:spacing w:before="40" w:after="40"/>
              <w:jc w:val="left"/>
            </w:pPr>
            <w:r w:rsidRPr="2DA7AB0D" w:rsidR="43ED4E0D">
              <w:rPr>
                <w:b w:val="1"/>
                <w:bCs w:val="1"/>
                <w:color w:val="1F3864"/>
                <w:sz w:val="20"/>
                <w:szCs w:val="20"/>
              </w:rPr>
              <w:t>Multiple choice poetry assessment</w:t>
            </w:r>
          </w:p>
          <w:p w:rsidR="003D118F" w:rsidP="2DA7AB0D" w:rsidRDefault="003D118F" w14:paraId="20D2CBCF" w14:textId="5485F433">
            <w:pPr>
              <w:pStyle w:val="Normal"/>
              <w:spacing w:before="40" w:after="40"/>
              <w:jc w:val="left"/>
            </w:pPr>
            <w:r w:rsidRPr="2DA7AB0D" w:rsidR="43ED4E0D">
              <w:rPr>
                <w:b w:val="1"/>
                <w:bCs w:val="1"/>
                <w:color w:val="1F3864"/>
                <w:sz w:val="20"/>
                <w:szCs w:val="20"/>
              </w:rPr>
              <w:t xml:space="preserve">Unit </w:t>
            </w:r>
            <w:r w:rsidRPr="2DA7AB0D" w:rsidR="43ED4E0D">
              <w:rPr>
                <w:b w:val="1"/>
                <w:bCs w:val="1"/>
                <w:color w:val="1F3864"/>
                <w:sz w:val="20"/>
                <w:szCs w:val="20"/>
              </w:rPr>
              <w:t>mini-exam</w:t>
            </w:r>
            <w:r w:rsidRPr="2DA7AB0D" w:rsidR="43ED4E0D">
              <w:rPr>
                <w:b w:val="1"/>
                <w:bCs w:val="1"/>
                <w:color w:val="1F3864"/>
                <w:sz w:val="20"/>
                <w:szCs w:val="20"/>
              </w:rPr>
              <w:t xml:space="preserve"> from Test Bank</w:t>
            </w:r>
          </w:p>
        </w:tc>
        <w:tc>
          <w:tcPr>
            <w:tcW w:w="2100" w:type="dxa"/>
            <w:shd w:val="clear" w:color="auto" w:fill="FFFFFF" w:themeFill="background1"/>
            <w:tcMar>
              <w:top w:w="100" w:type="dxa"/>
              <w:left w:w="160" w:type="dxa"/>
              <w:bottom w:w="100" w:type="dxa"/>
              <w:right w:w="160" w:type="dxa"/>
            </w:tcMar>
            <w:vAlign w:val="top"/>
          </w:tcPr>
          <w:p w:rsidR="003D118F" w:rsidP="2DA7AB0D" w:rsidRDefault="003D118F" w14:paraId="76FAA0B2" w14:textId="6E478D22">
            <w:pPr>
              <w:spacing w:before="40" w:after="40"/>
              <w:jc w:val="left"/>
              <w:rPr>
                <w:b w:val="1"/>
                <w:bCs w:val="1"/>
                <w:color w:val="1F3864"/>
                <w:sz w:val="20"/>
                <w:szCs w:val="20"/>
              </w:rPr>
            </w:pPr>
            <w:r w:rsidRPr="2DA7AB0D" w:rsidR="43ED4E0D">
              <w:rPr>
                <w:b w:val="1"/>
                <w:bCs w:val="1"/>
                <w:color w:val="1F3864"/>
                <w:sz w:val="20"/>
                <w:szCs w:val="20"/>
              </w:rPr>
              <w:t>AP Classroom Multiple choice questions</w:t>
            </w:r>
          </w:p>
          <w:p w:rsidR="003D118F" w:rsidP="2DA7AB0D" w:rsidRDefault="003D118F" w14:paraId="180851B2" w14:textId="3F3B577C">
            <w:pPr>
              <w:pStyle w:val="Normal"/>
              <w:spacing w:before="40" w:after="40"/>
              <w:jc w:val="left"/>
            </w:pPr>
            <w:r w:rsidRPr="2DA7AB0D" w:rsidR="43ED4E0D">
              <w:rPr>
                <w:b w:val="1"/>
                <w:bCs w:val="1"/>
                <w:color w:val="1F3864"/>
                <w:sz w:val="20"/>
                <w:szCs w:val="20"/>
              </w:rPr>
              <w:t>AP Classroom Personal Progress Checks</w:t>
            </w:r>
          </w:p>
          <w:p w:rsidR="003D118F" w:rsidP="2DA7AB0D" w:rsidRDefault="003D118F" w14:paraId="1C7A8DEC" w14:textId="23C8169E">
            <w:pPr>
              <w:pStyle w:val="Normal"/>
              <w:spacing w:before="40" w:after="40"/>
              <w:jc w:val="left"/>
            </w:pPr>
            <w:r w:rsidRPr="2DA7AB0D" w:rsidR="43ED4E0D">
              <w:rPr>
                <w:b w:val="1"/>
                <w:bCs w:val="1"/>
                <w:color w:val="1F3864"/>
                <w:sz w:val="20"/>
                <w:szCs w:val="20"/>
              </w:rPr>
              <w:t>Creating coherence through transitions</w:t>
            </w:r>
          </w:p>
          <w:p w:rsidR="003D118F" w:rsidP="2DA7AB0D" w:rsidRDefault="003D118F" w14:paraId="5BC71821" w14:textId="2896CF6C">
            <w:pPr>
              <w:pStyle w:val="Normal"/>
              <w:spacing w:before="40" w:after="40"/>
              <w:jc w:val="left"/>
            </w:pPr>
            <w:r w:rsidRPr="2DA7AB0D" w:rsidR="43ED4E0D">
              <w:rPr>
                <w:b w:val="1"/>
                <w:bCs w:val="1"/>
                <w:color w:val="1F3864"/>
                <w:sz w:val="20"/>
                <w:szCs w:val="20"/>
              </w:rPr>
              <w:t>Multiple choice prose assessment</w:t>
            </w:r>
          </w:p>
          <w:p w:rsidR="003D118F" w:rsidP="2DA7AB0D" w:rsidRDefault="003D118F" w14:paraId="0E51C372" w14:textId="3635E2FA">
            <w:pPr>
              <w:pStyle w:val="Normal"/>
              <w:spacing w:before="40" w:after="40"/>
              <w:jc w:val="left"/>
            </w:pPr>
            <w:r w:rsidRPr="2DA7AB0D" w:rsidR="43ED4E0D">
              <w:rPr>
                <w:b w:val="1"/>
                <w:bCs w:val="1"/>
                <w:color w:val="1F3864"/>
                <w:sz w:val="20"/>
                <w:szCs w:val="20"/>
              </w:rPr>
              <w:t>Multiple choice poetry assessment</w:t>
            </w:r>
          </w:p>
          <w:p w:rsidR="003D118F" w:rsidP="2DA7AB0D" w:rsidRDefault="003D118F" w14:paraId="51E182C3" w14:textId="5D7A1C65">
            <w:pPr>
              <w:pStyle w:val="Normal"/>
              <w:spacing w:before="40" w:after="40"/>
              <w:jc w:val="left"/>
            </w:pPr>
            <w:r w:rsidRPr="2DA7AB0D" w:rsidR="43ED4E0D">
              <w:rPr>
                <w:b w:val="1"/>
                <w:bCs w:val="1"/>
                <w:color w:val="1F3864"/>
                <w:sz w:val="20"/>
                <w:szCs w:val="20"/>
              </w:rPr>
              <w:t xml:space="preserve">Unit </w:t>
            </w:r>
            <w:r w:rsidRPr="2DA7AB0D" w:rsidR="43ED4E0D">
              <w:rPr>
                <w:b w:val="1"/>
                <w:bCs w:val="1"/>
                <w:color w:val="1F3864"/>
                <w:sz w:val="20"/>
                <w:szCs w:val="20"/>
              </w:rPr>
              <w:t>mini-exam</w:t>
            </w:r>
            <w:r w:rsidRPr="2DA7AB0D" w:rsidR="43ED4E0D">
              <w:rPr>
                <w:b w:val="1"/>
                <w:bCs w:val="1"/>
                <w:color w:val="1F3864"/>
                <w:sz w:val="20"/>
                <w:szCs w:val="20"/>
              </w:rPr>
              <w:t xml:space="preserve"> from Test Bank</w:t>
            </w:r>
          </w:p>
        </w:tc>
        <w:tc>
          <w:tcPr>
            <w:tcW w:w="1965" w:type="dxa"/>
            <w:shd w:val="clear" w:color="auto" w:fill="FFFFFF" w:themeFill="background1"/>
            <w:tcMar/>
            <w:vAlign w:val="top"/>
          </w:tcPr>
          <w:p w:rsidR="003D118F" w:rsidP="2DA7AB0D" w:rsidRDefault="003D118F" w14:paraId="38DF8721" w14:textId="3FCCF5E7">
            <w:pPr>
              <w:spacing w:before="40" w:after="40"/>
              <w:jc w:val="left"/>
              <w:rPr>
                <w:b w:val="1"/>
                <w:bCs w:val="1"/>
                <w:color w:val="1F3864"/>
                <w:sz w:val="20"/>
                <w:szCs w:val="20"/>
              </w:rPr>
            </w:pPr>
            <w:r w:rsidRPr="2DA7AB0D" w:rsidR="43ED4E0D">
              <w:rPr>
                <w:b w:val="1"/>
                <w:bCs w:val="1"/>
                <w:color w:val="1F3864"/>
                <w:sz w:val="20"/>
                <w:szCs w:val="20"/>
              </w:rPr>
              <w:t>AP Classroom Multiple choice questions</w:t>
            </w:r>
          </w:p>
          <w:p w:rsidR="003D118F" w:rsidP="2DA7AB0D" w:rsidRDefault="003D118F" w14:paraId="4F3E76FC" w14:textId="01F214A8">
            <w:pPr>
              <w:pStyle w:val="Normal"/>
              <w:spacing w:before="40" w:after="40"/>
              <w:jc w:val="left"/>
            </w:pPr>
            <w:r w:rsidRPr="2DA7AB0D" w:rsidR="43ED4E0D">
              <w:rPr>
                <w:b w:val="1"/>
                <w:bCs w:val="1"/>
                <w:color w:val="1F3864"/>
                <w:sz w:val="20"/>
                <w:szCs w:val="20"/>
              </w:rPr>
              <w:t>AP Classroom Personal Progress Checks</w:t>
            </w:r>
          </w:p>
          <w:p w:rsidR="003D118F" w:rsidP="2DA7AB0D" w:rsidRDefault="003D118F" w14:paraId="6C308675" w14:textId="3ED05B78">
            <w:pPr>
              <w:pStyle w:val="Normal"/>
              <w:spacing w:before="40" w:after="40"/>
              <w:jc w:val="left"/>
            </w:pPr>
            <w:r w:rsidRPr="2DA7AB0D" w:rsidR="43ED4E0D">
              <w:rPr>
                <w:b w:val="1"/>
                <w:bCs w:val="1"/>
                <w:color w:val="1F3864"/>
                <w:sz w:val="20"/>
                <w:szCs w:val="20"/>
              </w:rPr>
              <w:t>AP Free Response Question (FRQ)</w:t>
            </w:r>
          </w:p>
          <w:p w:rsidR="003D118F" w:rsidP="2DA7AB0D" w:rsidRDefault="003D118F" w14:paraId="699030F5" w14:textId="7DD11904">
            <w:pPr>
              <w:pStyle w:val="Normal"/>
              <w:spacing w:before="40" w:after="40"/>
              <w:jc w:val="left"/>
            </w:pPr>
            <w:r w:rsidRPr="2DA7AB0D" w:rsidR="43ED4E0D">
              <w:rPr>
                <w:b w:val="1"/>
                <w:bCs w:val="1"/>
                <w:color w:val="1F3864"/>
                <w:sz w:val="20"/>
                <w:szCs w:val="20"/>
              </w:rPr>
              <w:t>Multiple choice prose assessment</w:t>
            </w:r>
          </w:p>
          <w:p w:rsidR="003D118F" w:rsidP="2DA7AB0D" w:rsidRDefault="003D118F" w14:paraId="3C6E98CF" w14:textId="5D6A6678">
            <w:pPr>
              <w:pStyle w:val="Normal"/>
              <w:spacing w:before="40" w:after="40"/>
              <w:jc w:val="left"/>
            </w:pPr>
            <w:r w:rsidRPr="2DA7AB0D" w:rsidR="43ED4E0D">
              <w:rPr>
                <w:b w:val="1"/>
                <w:bCs w:val="1"/>
                <w:color w:val="1F3864"/>
                <w:sz w:val="20"/>
                <w:szCs w:val="20"/>
              </w:rPr>
              <w:t>Multiple choice poetry assessment</w:t>
            </w:r>
          </w:p>
          <w:p w:rsidR="003D118F" w:rsidP="2DA7AB0D" w:rsidRDefault="003D118F" w14:paraId="6F98DFB6" w14:textId="4F9BF0BA">
            <w:pPr>
              <w:pStyle w:val="Normal"/>
              <w:spacing w:before="40" w:after="40"/>
              <w:jc w:val="left"/>
            </w:pPr>
            <w:r w:rsidRPr="2DA7AB0D" w:rsidR="43ED4E0D">
              <w:rPr>
                <w:b w:val="1"/>
                <w:bCs w:val="1"/>
                <w:color w:val="1F3864"/>
                <w:sz w:val="20"/>
                <w:szCs w:val="20"/>
              </w:rPr>
              <w:t>Unit mini-exam from Test Bank</w:t>
            </w:r>
          </w:p>
          <w:p w:rsidR="003D118F" w:rsidP="2DA7AB0D" w:rsidRDefault="003D118F" w14:paraId="136801A2" w14:textId="0955BC22">
            <w:pPr>
              <w:spacing w:before="40" w:after="40"/>
              <w:jc w:val="left"/>
              <w:rPr>
                <w:b w:val="1"/>
                <w:bCs w:val="1"/>
                <w:color w:val="1F3864"/>
                <w:sz w:val="20"/>
                <w:szCs w:val="20"/>
              </w:rPr>
            </w:pPr>
          </w:p>
        </w:tc>
      </w:tr>
    </w:tbl>
    <w:p w:rsidR="00E6281A" w:rsidP="006B1FCA" w:rsidRDefault="006B1FCA" w14:paraId="4A56A12B" w14:textId="2DA336AF">
      <w:pPr>
        <w:pStyle w:val="Heading3"/>
      </w:pPr>
      <w:r>
        <w:t>Unit Table 2</w:t>
      </w:r>
    </w:p>
    <w:tbl>
      <w:tblPr>
        <w:tblW w:w="14479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  <w:tblCaption w:val="General Overview"/>
        <w:tblDescription w:val="This table provides a general overview of course content by unit."/>
      </w:tblPr>
      <w:tblGrid>
        <w:gridCol w:w="1549"/>
        <w:gridCol w:w="4310"/>
        <w:gridCol w:w="4310"/>
        <w:gridCol w:w="4310"/>
      </w:tblGrid>
      <w:tr w:rsidR="00E6281A" w:rsidTr="2DA7AB0D" w14:paraId="22E28A1C" w14:textId="77777777">
        <w:trPr>
          <w:cantSplit/>
          <w:tblHeader/>
          <w:trHeight w:val="300"/>
        </w:trPr>
        <w:tc>
          <w:tcPr>
            <w:tcW w:w="1549" w:type="dxa"/>
            <w:shd w:val="clear" w:color="auto" w:fill="1F3864"/>
            <w:tcMar>
              <w:top w:w="100" w:type="dxa"/>
              <w:left w:w="160" w:type="dxa"/>
              <w:bottom w:w="100" w:type="dxa"/>
              <w:right w:w="160" w:type="dxa"/>
            </w:tcMar>
          </w:tcPr>
          <w:p w:rsidR="00E6281A" w:rsidP="000D2C96" w:rsidRDefault="00E6281A" w14:paraId="4B2BED41" w14:textId="77777777">
            <w:pPr>
              <w:spacing w:before="40" w:after="40"/>
            </w:pPr>
            <w:r>
              <w:rPr>
                <w:b/>
                <w:bCs/>
                <w:color w:val="FFFFFF"/>
                <w:sz w:val="18"/>
                <w:szCs w:val="18"/>
              </w:rPr>
              <w:lastRenderedPageBreak/>
              <w:t>Section</w:t>
            </w:r>
          </w:p>
        </w:tc>
        <w:tc>
          <w:tcPr>
            <w:tcW w:w="4310" w:type="dxa"/>
            <w:shd w:val="clear" w:color="auto" w:fill="1B6B8A"/>
            <w:tcMar>
              <w:top w:w="100" w:type="dxa"/>
              <w:left w:w="160" w:type="dxa"/>
              <w:bottom w:w="100" w:type="dxa"/>
              <w:right w:w="160" w:type="dxa"/>
            </w:tcMar>
            <w:vAlign w:val="center"/>
          </w:tcPr>
          <w:p w:rsidR="00E6281A" w:rsidP="000D2C96" w:rsidRDefault="00E6281A" w14:paraId="6F39A848" w14:textId="43746CA9">
            <w:pPr>
              <w:spacing w:before="40" w:after="40"/>
              <w:jc w:val="center"/>
            </w:pPr>
            <w:r>
              <w:rPr>
                <w:b/>
                <w:bCs/>
                <w:color w:val="FFFFFF"/>
                <w:sz w:val="18"/>
                <w:szCs w:val="18"/>
              </w:rPr>
              <w:t xml:space="preserve">Unit </w:t>
            </w:r>
            <w:r>
              <w:rPr>
                <w:b/>
                <w:bCs/>
                <w:color w:val="FFFFFF"/>
                <w:sz w:val="18"/>
                <w:szCs w:val="18"/>
              </w:rPr>
              <w:t>7</w:t>
            </w:r>
          </w:p>
        </w:tc>
        <w:tc>
          <w:tcPr>
            <w:tcW w:w="4310" w:type="dxa"/>
            <w:shd w:val="clear" w:color="auto" w:fill="1B6B8A"/>
            <w:tcMar>
              <w:top w:w="100" w:type="dxa"/>
              <w:left w:w="160" w:type="dxa"/>
              <w:bottom w:w="100" w:type="dxa"/>
              <w:right w:w="160" w:type="dxa"/>
            </w:tcMar>
            <w:vAlign w:val="center"/>
          </w:tcPr>
          <w:p w:rsidR="00E6281A" w:rsidP="000D2C96" w:rsidRDefault="00E6281A" w14:paraId="11F9D1EA" w14:textId="1EFB092A">
            <w:pPr>
              <w:spacing w:before="40" w:after="40"/>
              <w:jc w:val="center"/>
            </w:pPr>
            <w:r>
              <w:rPr>
                <w:b/>
                <w:bCs/>
                <w:color w:val="FFFFFF"/>
                <w:sz w:val="18"/>
                <w:szCs w:val="18"/>
              </w:rPr>
              <w:t xml:space="preserve">Unit </w:t>
            </w:r>
            <w:r>
              <w:rPr>
                <w:b/>
                <w:bCs/>
                <w:color w:val="FFFFFF"/>
                <w:sz w:val="18"/>
                <w:szCs w:val="18"/>
              </w:rPr>
              <w:t>8</w:t>
            </w:r>
          </w:p>
        </w:tc>
        <w:tc>
          <w:tcPr>
            <w:tcW w:w="4310" w:type="dxa"/>
            <w:shd w:val="clear" w:color="auto" w:fill="1B6B8A"/>
            <w:tcMar>
              <w:top w:w="100" w:type="dxa"/>
              <w:left w:w="160" w:type="dxa"/>
              <w:bottom w:w="100" w:type="dxa"/>
              <w:right w:w="160" w:type="dxa"/>
            </w:tcMar>
            <w:vAlign w:val="center"/>
          </w:tcPr>
          <w:p w:rsidR="00E6281A" w:rsidP="000D2C96" w:rsidRDefault="00E6281A" w14:paraId="37F6A5F2" w14:textId="23850955">
            <w:pPr>
              <w:spacing w:before="40" w:after="40"/>
              <w:jc w:val="center"/>
            </w:pPr>
            <w:r>
              <w:rPr>
                <w:b/>
                <w:bCs/>
                <w:color w:val="FFFFFF"/>
                <w:sz w:val="18"/>
                <w:szCs w:val="18"/>
              </w:rPr>
              <w:t xml:space="preserve">Unit </w:t>
            </w:r>
            <w:r>
              <w:rPr>
                <w:b/>
                <w:bCs/>
                <w:color w:val="FFFFFF"/>
                <w:sz w:val="18"/>
                <w:szCs w:val="18"/>
              </w:rPr>
              <w:t>9</w:t>
            </w:r>
          </w:p>
        </w:tc>
      </w:tr>
      <w:tr w:rsidR="00E6281A" w:rsidTr="2DA7AB0D" w14:paraId="532F4B41" w14:textId="77777777">
        <w:trPr>
          <w:cantSplit/>
          <w:tblHeader/>
          <w:trHeight w:val="300"/>
        </w:trPr>
        <w:tc>
          <w:tcPr>
            <w:tcW w:w="1549" w:type="dxa"/>
            <w:shd w:val="clear" w:color="auto" w:fill="EBF4F8"/>
            <w:tcMar>
              <w:top w:w="100" w:type="dxa"/>
              <w:left w:w="160" w:type="dxa"/>
              <w:bottom w:w="100" w:type="dxa"/>
              <w:right w:w="160" w:type="dxa"/>
            </w:tcMar>
          </w:tcPr>
          <w:p w:rsidR="00E6281A" w:rsidP="000D2C96" w:rsidRDefault="00E6281A" w14:paraId="67D91535" w14:textId="77777777">
            <w:pPr>
              <w:spacing w:before="40" w:after="40"/>
            </w:pPr>
            <w:r>
              <w:rPr>
                <w:b/>
                <w:bCs/>
                <w:color w:val="1F3864"/>
                <w:sz w:val="19"/>
                <w:szCs w:val="19"/>
              </w:rPr>
              <w:t>Unit Name / Title</w:t>
            </w:r>
          </w:p>
        </w:tc>
        <w:tc>
          <w:tcPr>
            <w:tcW w:w="4310" w:type="dxa"/>
            <w:shd w:val="clear" w:color="auto" w:fill="FFFFFF" w:themeFill="background1"/>
            <w:tcMar>
              <w:top w:w="100" w:type="dxa"/>
              <w:left w:w="160" w:type="dxa"/>
              <w:bottom w:w="100" w:type="dxa"/>
              <w:right w:w="160" w:type="dxa"/>
            </w:tcMar>
            <w:vAlign w:val="center"/>
          </w:tcPr>
          <w:p w:rsidR="00E6281A" w:rsidP="72814E2E" w:rsidRDefault="00E6281A" w14:paraId="0E0F8592" w14:textId="51FEB66B">
            <w:pPr>
              <w:spacing w:before="40" w:after="40"/>
              <w:jc w:val="center"/>
              <w:rPr>
                <w:sz w:val="20"/>
                <w:szCs w:val="20"/>
              </w:rPr>
            </w:pPr>
            <w:r w:rsidRPr="2DA7AB0D" w:rsidR="40C84E3D">
              <w:rPr>
                <w:sz w:val="20"/>
                <w:szCs w:val="20"/>
              </w:rPr>
              <w:t>Analyzing Associations</w:t>
            </w:r>
          </w:p>
        </w:tc>
        <w:tc>
          <w:tcPr>
            <w:tcW w:w="4310" w:type="dxa"/>
            <w:shd w:val="clear" w:color="auto" w:fill="FFFFFF" w:themeFill="background1"/>
            <w:tcMar>
              <w:top w:w="100" w:type="dxa"/>
              <w:left w:w="160" w:type="dxa"/>
              <w:bottom w:w="100" w:type="dxa"/>
              <w:right w:w="160" w:type="dxa"/>
            </w:tcMar>
            <w:vAlign w:val="center"/>
          </w:tcPr>
          <w:p w:rsidR="00E6281A" w:rsidP="72814E2E" w:rsidRDefault="00E6281A" w14:paraId="0483FA6C" w14:textId="1F6E745A">
            <w:pPr>
              <w:spacing w:before="40" w:after="40"/>
              <w:jc w:val="center"/>
              <w:rPr>
                <w:sz w:val="20"/>
                <w:szCs w:val="20"/>
              </w:rPr>
            </w:pPr>
            <w:r w:rsidRPr="2DA7AB0D" w:rsidR="40C84E3D">
              <w:rPr>
                <w:sz w:val="20"/>
                <w:szCs w:val="20"/>
              </w:rPr>
              <w:t>Analyzing Incongruities</w:t>
            </w:r>
          </w:p>
        </w:tc>
        <w:tc>
          <w:tcPr>
            <w:tcW w:w="4310" w:type="dxa"/>
            <w:shd w:val="clear" w:color="auto" w:fill="FFFFFF" w:themeFill="background1"/>
            <w:tcMar>
              <w:top w:w="100" w:type="dxa"/>
              <w:left w:w="160" w:type="dxa"/>
              <w:bottom w:w="100" w:type="dxa"/>
              <w:right w:w="160" w:type="dxa"/>
            </w:tcMar>
            <w:vAlign w:val="center"/>
          </w:tcPr>
          <w:p w:rsidR="00E6281A" w:rsidP="72814E2E" w:rsidRDefault="00E6281A" w14:paraId="562AC68B" w14:textId="62FB5741">
            <w:pPr>
              <w:spacing w:before="40" w:after="40"/>
              <w:jc w:val="center"/>
              <w:rPr>
                <w:sz w:val="20"/>
                <w:szCs w:val="20"/>
              </w:rPr>
            </w:pPr>
            <w:r w:rsidRPr="2DA7AB0D" w:rsidR="40C84E3D">
              <w:rPr>
                <w:sz w:val="20"/>
                <w:szCs w:val="20"/>
              </w:rPr>
              <w:t>Analyzing Complexities</w:t>
            </w:r>
          </w:p>
        </w:tc>
      </w:tr>
      <w:tr w:rsidR="00E6281A" w:rsidTr="2DA7AB0D" w14:paraId="7891D985" w14:textId="77777777">
        <w:trPr>
          <w:cantSplit/>
          <w:tblHeader/>
          <w:trHeight w:val="300"/>
        </w:trPr>
        <w:tc>
          <w:tcPr>
            <w:tcW w:w="1549" w:type="dxa"/>
            <w:shd w:val="clear" w:color="auto" w:fill="EBF4F8"/>
            <w:tcMar>
              <w:top w:w="100" w:type="dxa"/>
              <w:left w:w="160" w:type="dxa"/>
              <w:bottom w:w="100" w:type="dxa"/>
              <w:right w:w="160" w:type="dxa"/>
            </w:tcMar>
          </w:tcPr>
          <w:p w:rsidR="00E6281A" w:rsidP="000D2C96" w:rsidRDefault="00E6281A" w14:paraId="5866DD0B" w14:textId="77777777">
            <w:pPr>
              <w:spacing w:before="40" w:after="40"/>
            </w:pPr>
            <w:r>
              <w:rPr>
                <w:b/>
                <w:bCs/>
                <w:color w:val="1F3864"/>
                <w:sz w:val="19"/>
                <w:szCs w:val="19"/>
              </w:rPr>
              <w:t>Time Frame</w:t>
            </w:r>
          </w:p>
        </w:tc>
        <w:tc>
          <w:tcPr>
            <w:tcW w:w="4310" w:type="dxa"/>
            <w:shd w:val="clear" w:color="auto" w:fill="FFFFFF" w:themeFill="background1"/>
            <w:tcMar>
              <w:top w:w="100" w:type="dxa"/>
              <w:left w:w="160" w:type="dxa"/>
              <w:bottom w:w="100" w:type="dxa"/>
              <w:right w:w="160" w:type="dxa"/>
            </w:tcMar>
            <w:vAlign w:val="center"/>
          </w:tcPr>
          <w:p w:rsidR="00E6281A" w:rsidP="72814E2E" w:rsidRDefault="00E6281A" w14:paraId="7D3AE66E" w14:textId="2C155006">
            <w:pPr>
              <w:spacing w:before="40" w:after="40"/>
              <w:jc w:val="center"/>
              <w:rPr>
                <w:sz w:val="20"/>
                <w:szCs w:val="20"/>
              </w:rPr>
            </w:pPr>
            <w:r w:rsidRPr="2DA7AB0D" w:rsidR="114D1F7D">
              <w:rPr>
                <w:sz w:val="20"/>
                <w:szCs w:val="20"/>
              </w:rPr>
              <w:t>5 weeks</w:t>
            </w:r>
          </w:p>
        </w:tc>
        <w:tc>
          <w:tcPr>
            <w:tcW w:w="4310" w:type="dxa"/>
            <w:shd w:val="clear" w:color="auto" w:fill="FFFFFF" w:themeFill="background1"/>
            <w:tcMar>
              <w:top w:w="100" w:type="dxa"/>
              <w:left w:w="160" w:type="dxa"/>
              <w:bottom w:w="100" w:type="dxa"/>
              <w:right w:w="160" w:type="dxa"/>
            </w:tcMar>
            <w:vAlign w:val="center"/>
          </w:tcPr>
          <w:p w:rsidR="00E6281A" w:rsidP="72814E2E" w:rsidRDefault="00E6281A" w14:paraId="57A6F854" w14:textId="6D87C2D8">
            <w:pPr>
              <w:spacing w:before="40" w:after="40"/>
              <w:jc w:val="center"/>
              <w:rPr>
                <w:sz w:val="20"/>
                <w:szCs w:val="20"/>
              </w:rPr>
            </w:pPr>
            <w:r w:rsidRPr="2DA7AB0D" w:rsidR="114D1F7D">
              <w:rPr>
                <w:sz w:val="20"/>
                <w:szCs w:val="20"/>
              </w:rPr>
              <w:t>4 weeks</w:t>
            </w:r>
          </w:p>
        </w:tc>
        <w:tc>
          <w:tcPr>
            <w:tcW w:w="4310" w:type="dxa"/>
            <w:shd w:val="clear" w:color="auto" w:fill="FFFFFF" w:themeFill="background1"/>
            <w:tcMar>
              <w:top w:w="100" w:type="dxa"/>
              <w:left w:w="160" w:type="dxa"/>
              <w:bottom w:w="100" w:type="dxa"/>
              <w:right w:w="160" w:type="dxa"/>
            </w:tcMar>
            <w:vAlign w:val="center"/>
          </w:tcPr>
          <w:p w:rsidR="00E6281A" w:rsidP="72814E2E" w:rsidRDefault="00E6281A" w14:paraId="3B919DC9" w14:textId="623CC889">
            <w:pPr>
              <w:spacing w:before="40" w:after="40"/>
              <w:jc w:val="center"/>
              <w:rPr>
                <w:sz w:val="20"/>
                <w:szCs w:val="20"/>
              </w:rPr>
            </w:pPr>
            <w:r w:rsidRPr="2DA7AB0D" w:rsidR="114D1F7D">
              <w:rPr>
                <w:sz w:val="20"/>
                <w:szCs w:val="20"/>
              </w:rPr>
              <w:t>4 weeks</w:t>
            </w:r>
          </w:p>
        </w:tc>
      </w:tr>
      <w:tr w:rsidR="00E6281A" w:rsidTr="2DA7AB0D" w14:paraId="705C0A50" w14:textId="77777777">
        <w:trPr>
          <w:cantSplit/>
          <w:tblHeader/>
          <w:trHeight w:val="300"/>
        </w:trPr>
        <w:tc>
          <w:tcPr>
            <w:tcW w:w="1549" w:type="dxa"/>
            <w:shd w:val="clear" w:color="auto" w:fill="EBF4F8"/>
            <w:tcMar>
              <w:top w:w="100" w:type="dxa"/>
              <w:left w:w="160" w:type="dxa"/>
              <w:bottom w:w="100" w:type="dxa"/>
              <w:right w:w="160" w:type="dxa"/>
            </w:tcMar>
          </w:tcPr>
          <w:p w:rsidR="00E6281A" w:rsidP="000D2C96" w:rsidRDefault="00E6281A" w14:paraId="0E52C47F" w14:textId="77777777">
            <w:pPr>
              <w:spacing w:before="40" w:after="40"/>
            </w:pPr>
            <w:r>
              <w:rPr>
                <w:b/>
                <w:bCs/>
                <w:color w:val="1F3864"/>
                <w:sz w:val="19"/>
                <w:szCs w:val="19"/>
              </w:rPr>
              <w:t>Standards</w:t>
            </w:r>
          </w:p>
        </w:tc>
        <w:tc>
          <w:tcPr>
            <w:tcW w:w="4310" w:type="dxa"/>
            <w:shd w:val="clear" w:color="auto" w:fill="FFFFFF" w:themeFill="background1"/>
            <w:tcMar>
              <w:top w:w="100" w:type="dxa"/>
              <w:left w:w="160" w:type="dxa"/>
              <w:bottom w:w="100" w:type="dxa"/>
              <w:right w:w="160" w:type="dxa"/>
            </w:tcMar>
            <w:vAlign w:val="top"/>
          </w:tcPr>
          <w:p w:rsidR="00E6281A" w:rsidP="2DA7AB0D" w:rsidRDefault="00E6281A" w14:paraId="0D875F3C" w14:textId="5631167D">
            <w:pPr>
              <w:spacing w:before="40" w:after="40"/>
              <w:jc w:val="left"/>
              <w:rPr>
                <w:sz w:val="20"/>
                <w:szCs w:val="20"/>
              </w:rPr>
            </w:pPr>
            <w:r w:rsidRPr="2DA7AB0D" w:rsidR="694FEE5F">
              <w:rPr>
                <w:sz w:val="20"/>
                <w:szCs w:val="20"/>
              </w:rPr>
              <w:t>CHR 1.B</w:t>
            </w:r>
          </w:p>
          <w:p w:rsidR="00E6281A" w:rsidP="2DA7AB0D" w:rsidRDefault="00E6281A" w14:paraId="11A1D21C" w14:textId="350AD683">
            <w:pPr>
              <w:pStyle w:val="Normal"/>
              <w:spacing w:before="40" w:after="40"/>
              <w:jc w:val="left"/>
            </w:pPr>
            <w:r w:rsidRPr="2DA7AB0D" w:rsidR="694FEE5F">
              <w:rPr>
                <w:sz w:val="20"/>
                <w:szCs w:val="20"/>
              </w:rPr>
              <w:t>CHR 1.D</w:t>
            </w:r>
          </w:p>
          <w:p w:rsidR="00E6281A" w:rsidP="2DA7AB0D" w:rsidRDefault="00E6281A" w14:paraId="16D1C1A7" w14:textId="02E9A4E0">
            <w:pPr>
              <w:pStyle w:val="Normal"/>
              <w:spacing w:before="40" w:after="40"/>
              <w:jc w:val="left"/>
            </w:pPr>
            <w:r w:rsidRPr="2DA7AB0D" w:rsidR="694FEE5F">
              <w:rPr>
                <w:sz w:val="20"/>
                <w:szCs w:val="20"/>
              </w:rPr>
              <w:t>SET 2.B</w:t>
            </w:r>
          </w:p>
          <w:p w:rsidR="00E6281A" w:rsidP="2DA7AB0D" w:rsidRDefault="00E6281A" w14:paraId="23D56B73" w14:textId="7B393F3C">
            <w:pPr>
              <w:pStyle w:val="Normal"/>
              <w:spacing w:before="40" w:after="40"/>
              <w:jc w:val="left"/>
            </w:pPr>
            <w:r w:rsidRPr="2DA7AB0D" w:rsidR="694FEE5F">
              <w:rPr>
                <w:sz w:val="20"/>
                <w:szCs w:val="20"/>
              </w:rPr>
              <w:t>SET 2.C</w:t>
            </w:r>
          </w:p>
          <w:p w:rsidR="00E6281A" w:rsidP="2DA7AB0D" w:rsidRDefault="00E6281A" w14:paraId="4ACBCDE1" w14:textId="51E65CA5">
            <w:pPr>
              <w:pStyle w:val="Normal"/>
              <w:spacing w:before="40" w:after="40"/>
              <w:jc w:val="left"/>
            </w:pPr>
            <w:r w:rsidRPr="2DA7AB0D" w:rsidR="694FEE5F">
              <w:rPr>
                <w:sz w:val="20"/>
                <w:szCs w:val="20"/>
              </w:rPr>
              <w:t>STR 3.A</w:t>
            </w:r>
          </w:p>
          <w:p w:rsidR="00E6281A" w:rsidP="2DA7AB0D" w:rsidRDefault="00E6281A" w14:paraId="152F76E0" w14:textId="102BD065">
            <w:pPr>
              <w:pStyle w:val="Normal"/>
              <w:spacing w:before="40" w:after="40"/>
              <w:jc w:val="left"/>
            </w:pPr>
            <w:r w:rsidRPr="2DA7AB0D" w:rsidR="694FEE5F">
              <w:rPr>
                <w:sz w:val="20"/>
                <w:szCs w:val="20"/>
              </w:rPr>
              <w:t>STR 3.B</w:t>
            </w:r>
          </w:p>
          <w:p w:rsidR="00E6281A" w:rsidP="2DA7AB0D" w:rsidRDefault="00E6281A" w14:paraId="560B3C44" w14:textId="0CCF1C23">
            <w:pPr>
              <w:pStyle w:val="Normal"/>
              <w:spacing w:before="40" w:after="40"/>
              <w:jc w:val="left"/>
            </w:pPr>
            <w:r w:rsidRPr="2DA7AB0D" w:rsidR="694FEE5F">
              <w:rPr>
                <w:sz w:val="20"/>
                <w:szCs w:val="20"/>
              </w:rPr>
              <w:t>NAR 4.D</w:t>
            </w:r>
          </w:p>
          <w:p w:rsidR="00E6281A" w:rsidP="2DA7AB0D" w:rsidRDefault="00E6281A" w14:paraId="16CB6115" w14:textId="63A79222">
            <w:pPr>
              <w:pStyle w:val="Normal"/>
              <w:spacing w:before="40" w:after="40"/>
              <w:jc w:val="left"/>
            </w:pPr>
            <w:r w:rsidRPr="2DA7AB0D" w:rsidR="694FEE5F">
              <w:rPr>
                <w:sz w:val="20"/>
                <w:szCs w:val="20"/>
              </w:rPr>
              <w:t>FIG 5.C</w:t>
            </w:r>
          </w:p>
          <w:p w:rsidR="00E6281A" w:rsidP="2DA7AB0D" w:rsidRDefault="00E6281A" w14:paraId="62564040" w14:textId="01AB55A8">
            <w:pPr>
              <w:pStyle w:val="Normal"/>
              <w:spacing w:before="40" w:after="40"/>
              <w:jc w:val="left"/>
            </w:pPr>
            <w:r w:rsidRPr="2DA7AB0D" w:rsidR="694FEE5F">
              <w:rPr>
                <w:sz w:val="20"/>
                <w:szCs w:val="20"/>
              </w:rPr>
              <w:t>FIG 5.D</w:t>
            </w:r>
          </w:p>
          <w:p w:rsidR="00E6281A" w:rsidP="2DA7AB0D" w:rsidRDefault="00E6281A" w14:paraId="1B136779" w14:textId="0E9CC0C1">
            <w:pPr>
              <w:pStyle w:val="Normal"/>
              <w:spacing w:before="40" w:after="40"/>
              <w:jc w:val="left"/>
            </w:pPr>
            <w:r w:rsidRPr="2DA7AB0D" w:rsidR="694FEE5F">
              <w:rPr>
                <w:sz w:val="20"/>
                <w:szCs w:val="20"/>
              </w:rPr>
              <w:t>FIG 6.A</w:t>
            </w:r>
          </w:p>
          <w:p w:rsidR="00E6281A" w:rsidP="2DA7AB0D" w:rsidRDefault="00E6281A" w14:paraId="6F40C372" w14:textId="49D3BCEF">
            <w:pPr>
              <w:pStyle w:val="Normal"/>
              <w:spacing w:before="40" w:after="40"/>
              <w:jc w:val="left"/>
            </w:pPr>
            <w:r w:rsidRPr="2DA7AB0D" w:rsidR="694FEE5F">
              <w:rPr>
                <w:sz w:val="20"/>
                <w:szCs w:val="20"/>
              </w:rPr>
              <w:t>FIG 6.C</w:t>
            </w:r>
          </w:p>
          <w:p w:rsidR="00E6281A" w:rsidP="2DA7AB0D" w:rsidRDefault="00E6281A" w14:paraId="439691C8" w14:textId="6CC5FD33">
            <w:pPr>
              <w:pStyle w:val="Normal"/>
              <w:spacing w:before="40" w:after="40"/>
              <w:jc w:val="left"/>
            </w:pPr>
            <w:r w:rsidRPr="2DA7AB0D" w:rsidR="694FEE5F">
              <w:rPr>
                <w:sz w:val="20"/>
                <w:szCs w:val="20"/>
              </w:rPr>
              <w:t>LAN 7.B</w:t>
            </w:r>
          </w:p>
          <w:p w:rsidR="00E6281A" w:rsidP="2DA7AB0D" w:rsidRDefault="00E6281A" w14:paraId="38887448" w14:textId="5DB65AE2">
            <w:pPr>
              <w:pStyle w:val="Normal"/>
              <w:spacing w:before="40" w:after="40"/>
              <w:jc w:val="left"/>
            </w:pPr>
            <w:r w:rsidRPr="2DA7AB0D" w:rsidR="694FEE5F">
              <w:rPr>
                <w:sz w:val="20"/>
                <w:szCs w:val="20"/>
              </w:rPr>
              <w:t>LAN 7.C</w:t>
            </w:r>
          </w:p>
          <w:p w:rsidR="00E6281A" w:rsidP="2DA7AB0D" w:rsidRDefault="00E6281A" w14:paraId="1848F54F" w14:textId="4F9E0C21">
            <w:pPr>
              <w:pStyle w:val="Normal"/>
              <w:spacing w:before="40" w:after="40"/>
              <w:jc w:val="left"/>
            </w:pPr>
            <w:r w:rsidRPr="2DA7AB0D" w:rsidR="694FEE5F">
              <w:rPr>
                <w:sz w:val="20"/>
                <w:szCs w:val="20"/>
              </w:rPr>
              <w:t>LAN 7.D</w:t>
            </w:r>
          </w:p>
        </w:tc>
        <w:tc>
          <w:tcPr>
            <w:tcW w:w="4310" w:type="dxa"/>
            <w:shd w:val="clear" w:color="auto" w:fill="FFFFFF" w:themeFill="background1"/>
            <w:tcMar>
              <w:top w:w="100" w:type="dxa"/>
              <w:left w:w="160" w:type="dxa"/>
              <w:bottom w:w="100" w:type="dxa"/>
              <w:right w:w="160" w:type="dxa"/>
            </w:tcMar>
            <w:vAlign w:val="top"/>
          </w:tcPr>
          <w:p w:rsidR="00E6281A" w:rsidP="2DA7AB0D" w:rsidRDefault="00E6281A" w14:paraId="7067C4CD" w14:textId="491E1160">
            <w:pPr>
              <w:spacing w:before="40" w:after="40"/>
              <w:jc w:val="left"/>
              <w:rPr>
                <w:sz w:val="20"/>
                <w:szCs w:val="20"/>
              </w:rPr>
            </w:pPr>
            <w:r w:rsidRPr="2DA7AB0D" w:rsidR="694FEE5F">
              <w:rPr>
                <w:sz w:val="20"/>
                <w:szCs w:val="20"/>
              </w:rPr>
              <w:t>STR 3.C</w:t>
            </w:r>
          </w:p>
          <w:p w:rsidR="00E6281A" w:rsidP="2DA7AB0D" w:rsidRDefault="00E6281A" w14:paraId="33C10D99" w14:textId="197EF235">
            <w:pPr>
              <w:pStyle w:val="Normal"/>
              <w:spacing w:before="40" w:after="40"/>
              <w:jc w:val="left"/>
            </w:pPr>
            <w:r w:rsidRPr="2DA7AB0D" w:rsidR="694FEE5F">
              <w:rPr>
                <w:sz w:val="20"/>
                <w:szCs w:val="20"/>
              </w:rPr>
              <w:t>STR 3.D</w:t>
            </w:r>
          </w:p>
          <w:p w:rsidR="00E6281A" w:rsidP="2DA7AB0D" w:rsidRDefault="00E6281A" w14:paraId="22B70CC7" w14:textId="21A1AE3B">
            <w:pPr>
              <w:pStyle w:val="Normal"/>
              <w:spacing w:before="40" w:after="40"/>
              <w:jc w:val="left"/>
            </w:pPr>
            <w:r w:rsidRPr="2DA7AB0D" w:rsidR="694FEE5F">
              <w:rPr>
                <w:sz w:val="20"/>
                <w:szCs w:val="20"/>
              </w:rPr>
              <w:t>FIG 5.B</w:t>
            </w:r>
          </w:p>
          <w:p w:rsidR="00E6281A" w:rsidP="2DA7AB0D" w:rsidRDefault="00E6281A" w14:paraId="0E8689E2" w14:textId="2D2E6F7F">
            <w:pPr>
              <w:pStyle w:val="Normal"/>
              <w:spacing w:before="40" w:after="40"/>
              <w:jc w:val="left"/>
            </w:pPr>
            <w:r w:rsidRPr="2DA7AB0D" w:rsidR="694FEE5F">
              <w:rPr>
                <w:sz w:val="20"/>
                <w:szCs w:val="20"/>
              </w:rPr>
              <w:t>FIG 5.C</w:t>
            </w:r>
          </w:p>
          <w:p w:rsidR="00E6281A" w:rsidP="2DA7AB0D" w:rsidRDefault="00E6281A" w14:paraId="30ED5079" w14:textId="3213891D">
            <w:pPr>
              <w:pStyle w:val="Normal"/>
              <w:spacing w:before="40" w:after="40"/>
              <w:jc w:val="left"/>
            </w:pPr>
            <w:r w:rsidRPr="2DA7AB0D" w:rsidR="694FEE5F">
              <w:rPr>
                <w:sz w:val="20"/>
                <w:szCs w:val="20"/>
              </w:rPr>
              <w:t>FIG 6.B</w:t>
            </w:r>
          </w:p>
          <w:p w:rsidR="00E6281A" w:rsidP="2DA7AB0D" w:rsidRDefault="00E6281A" w14:paraId="10319918" w14:textId="3F131849">
            <w:pPr>
              <w:pStyle w:val="Normal"/>
              <w:spacing w:before="40" w:after="40"/>
              <w:jc w:val="left"/>
            </w:pPr>
            <w:r w:rsidRPr="2DA7AB0D" w:rsidR="694FEE5F">
              <w:rPr>
                <w:sz w:val="20"/>
                <w:szCs w:val="20"/>
              </w:rPr>
              <w:t>FIG 6.D</w:t>
            </w:r>
          </w:p>
          <w:p w:rsidR="00E6281A" w:rsidP="2DA7AB0D" w:rsidRDefault="00E6281A" w14:paraId="1CE0045A" w14:textId="05061467">
            <w:pPr>
              <w:pStyle w:val="Normal"/>
              <w:spacing w:before="40" w:after="40"/>
              <w:jc w:val="left"/>
            </w:pPr>
            <w:r w:rsidRPr="2DA7AB0D" w:rsidR="694FEE5F">
              <w:rPr>
                <w:sz w:val="20"/>
                <w:szCs w:val="20"/>
              </w:rPr>
              <w:t>LAN 7.B</w:t>
            </w:r>
          </w:p>
          <w:p w:rsidR="00E6281A" w:rsidP="2DA7AB0D" w:rsidRDefault="00E6281A" w14:paraId="37F2A468" w14:textId="0DDC10D1">
            <w:pPr>
              <w:pStyle w:val="Normal"/>
              <w:spacing w:before="40" w:after="40"/>
              <w:jc w:val="left"/>
            </w:pPr>
            <w:r w:rsidRPr="2DA7AB0D" w:rsidR="694FEE5F">
              <w:rPr>
                <w:sz w:val="20"/>
                <w:szCs w:val="20"/>
              </w:rPr>
              <w:t>LAN 7.C</w:t>
            </w:r>
          </w:p>
          <w:p w:rsidR="00E6281A" w:rsidP="2DA7AB0D" w:rsidRDefault="00E6281A" w14:paraId="6CC4CF8F" w14:textId="531E6E38">
            <w:pPr>
              <w:pStyle w:val="Normal"/>
              <w:spacing w:before="40" w:after="40"/>
              <w:jc w:val="left"/>
            </w:pPr>
            <w:r w:rsidRPr="2DA7AB0D" w:rsidR="694FEE5F">
              <w:rPr>
                <w:sz w:val="20"/>
                <w:szCs w:val="20"/>
              </w:rPr>
              <w:t>LAN 7.D</w:t>
            </w:r>
          </w:p>
          <w:p w:rsidR="00E6281A" w:rsidP="2DA7AB0D" w:rsidRDefault="00E6281A" w14:paraId="369B8CB2" w14:textId="2A4D4515">
            <w:pPr>
              <w:pStyle w:val="Normal"/>
              <w:spacing w:before="40" w:after="40"/>
              <w:jc w:val="left"/>
            </w:pPr>
            <w:r w:rsidRPr="2DA7AB0D" w:rsidR="694FEE5F">
              <w:rPr>
                <w:sz w:val="20"/>
                <w:szCs w:val="20"/>
              </w:rPr>
              <w:t>LAN 7.E</w:t>
            </w:r>
          </w:p>
          <w:p w:rsidR="00E6281A" w:rsidP="2DA7AB0D" w:rsidRDefault="00E6281A" w14:paraId="41F7A1E1" w14:textId="6F6B1B66">
            <w:pPr>
              <w:spacing w:before="40" w:after="40"/>
              <w:jc w:val="left"/>
              <w:rPr>
                <w:sz w:val="20"/>
                <w:szCs w:val="20"/>
              </w:rPr>
            </w:pPr>
          </w:p>
        </w:tc>
        <w:tc>
          <w:tcPr>
            <w:tcW w:w="4310" w:type="dxa"/>
            <w:shd w:val="clear" w:color="auto" w:fill="FFFFFF" w:themeFill="background1"/>
            <w:tcMar>
              <w:top w:w="100" w:type="dxa"/>
              <w:left w:w="160" w:type="dxa"/>
              <w:bottom w:w="100" w:type="dxa"/>
              <w:right w:w="160" w:type="dxa"/>
            </w:tcMar>
            <w:vAlign w:val="top"/>
          </w:tcPr>
          <w:p w:rsidR="00E6281A" w:rsidP="2DA7AB0D" w:rsidRDefault="00E6281A" w14:paraId="0E9F05A1" w14:textId="0C54B8DB">
            <w:pPr>
              <w:spacing w:before="40" w:after="40"/>
              <w:jc w:val="left"/>
              <w:rPr>
                <w:sz w:val="20"/>
                <w:szCs w:val="20"/>
              </w:rPr>
            </w:pPr>
            <w:r w:rsidRPr="2DA7AB0D" w:rsidR="694FEE5F">
              <w:rPr>
                <w:sz w:val="20"/>
                <w:szCs w:val="20"/>
              </w:rPr>
              <w:t>CHR 1.B</w:t>
            </w:r>
          </w:p>
          <w:p w:rsidR="00E6281A" w:rsidP="2DA7AB0D" w:rsidRDefault="00E6281A" w14:paraId="76B32086" w14:textId="25FB69FE">
            <w:pPr>
              <w:pStyle w:val="Normal"/>
              <w:spacing w:before="40" w:after="40"/>
              <w:jc w:val="left"/>
            </w:pPr>
            <w:r w:rsidRPr="2DA7AB0D" w:rsidR="694FEE5F">
              <w:rPr>
                <w:sz w:val="20"/>
                <w:szCs w:val="20"/>
              </w:rPr>
              <w:t>CHR 1.E</w:t>
            </w:r>
          </w:p>
          <w:p w:rsidR="00E6281A" w:rsidP="2DA7AB0D" w:rsidRDefault="00E6281A" w14:paraId="4A7E52E5" w14:textId="08CE6340">
            <w:pPr>
              <w:pStyle w:val="Normal"/>
              <w:spacing w:before="40" w:after="40"/>
              <w:jc w:val="left"/>
            </w:pPr>
            <w:r w:rsidRPr="2DA7AB0D" w:rsidR="694FEE5F">
              <w:rPr>
                <w:sz w:val="20"/>
                <w:szCs w:val="20"/>
              </w:rPr>
              <w:t>STR 3.E</w:t>
            </w:r>
          </w:p>
          <w:p w:rsidR="00E6281A" w:rsidP="2DA7AB0D" w:rsidRDefault="00E6281A" w14:paraId="43C584C9" w14:textId="7620BCE7">
            <w:pPr>
              <w:pStyle w:val="Normal"/>
              <w:spacing w:before="40" w:after="40"/>
              <w:jc w:val="left"/>
            </w:pPr>
            <w:r w:rsidRPr="2DA7AB0D" w:rsidR="694FEE5F">
              <w:rPr>
                <w:sz w:val="20"/>
                <w:szCs w:val="20"/>
              </w:rPr>
              <w:t>STR 3.F</w:t>
            </w:r>
          </w:p>
          <w:p w:rsidR="00E6281A" w:rsidP="2DA7AB0D" w:rsidRDefault="00E6281A" w14:paraId="27601B76" w14:textId="1218349B">
            <w:pPr>
              <w:pStyle w:val="Normal"/>
              <w:spacing w:before="40" w:after="40"/>
              <w:jc w:val="left"/>
            </w:pPr>
            <w:r w:rsidRPr="2DA7AB0D" w:rsidR="694FEE5F">
              <w:rPr>
                <w:sz w:val="20"/>
                <w:szCs w:val="20"/>
              </w:rPr>
              <w:t>NAR 4.C</w:t>
            </w:r>
          </w:p>
          <w:p w:rsidR="00E6281A" w:rsidP="2DA7AB0D" w:rsidRDefault="00E6281A" w14:paraId="14CE64F1" w14:textId="7655A4CA">
            <w:pPr>
              <w:pStyle w:val="Normal"/>
              <w:spacing w:before="40" w:after="40"/>
              <w:jc w:val="left"/>
            </w:pPr>
            <w:r w:rsidRPr="2DA7AB0D" w:rsidR="694FEE5F">
              <w:rPr>
                <w:sz w:val="20"/>
                <w:szCs w:val="20"/>
              </w:rPr>
              <w:t>LAN 7.B</w:t>
            </w:r>
          </w:p>
          <w:p w:rsidR="00E6281A" w:rsidP="2DA7AB0D" w:rsidRDefault="00E6281A" w14:paraId="119983BD" w14:textId="7CFA37AD">
            <w:pPr>
              <w:pStyle w:val="Normal"/>
              <w:spacing w:before="40" w:after="40"/>
              <w:jc w:val="left"/>
            </w:pPr>
            <w:r w:rsidRPr="2DA7AB0D" w:rsidR="694FEE5F">
              <w:rPr>
                <w:sz w:val="20"/>
                <w:szCs w:val="20"/>
              </w:rPr>
              <w:t>LAN 7.C</w:t>
            </w:r>
          </w:p>
          <w:p w:rsidR="00E6281A" w:rsidP="2DA7AB0D" w:rsidRDefault="00E6281A" w14:paraId="524D2684" w14:textId="1A078038">
            <w:pPr>
              <w:pStyle w:val="Normal"/>
              <w:spacing w:before="40" w:after="40"/>
              <w:jc w:val="left"/>
            </w:pPr>
            <w:r w:rsidRPr="2DA7AB0D" w:rsidR="694FEE5F">
              <w:rPr>
                <w:sz w:val="20"/>
                <w:szCs w:val="20"/>
              </w:rPr>
              <w:t>LAN 7.D</w:t>
            </w:r>
          </w:p>
          <w:p w:rsidR="00E6281A" w:rsidP="2DA7AB0D" w:rsidRDefault="00E6281A" w14:paraId="540A07D5" w14:textId="0EAF0A29">
            <w:pPr>
              <w:spacing w:before="40" w:after="40"/>
              <w:jc w:val="left"/>
              <w:rPr>
                <w:sz w:val="20"/>
                <w:szCs w:val="20"/>
              </w:rPr>
            </w:pPr>
          </w:p>
        </w:tc>
      </w:tr>
      <w:tr w:rsidR="00E6281A" w:rsidTr="2DA7AB0D" w14:paraId="65171C08" w14:textId="77777777">
        <w:trPr>
          <w:cantSplit/>
          <w:tblHeader/>
          <w:trHeight w:val="300"/>
        </w:trPr>
        <w:tc>
          <w:tcPr>
            <w:tcW w:w="1549" w:type="dxa"/>
            <w:shd w:val="clear" w:color="auto" w:fill="EBF4F8"/>
            <w:tcMar>
              <w:top w:w="100" w:type="dxa"/>
              <w:left w:w="160" w:type="dxa"/>
              <w:bottom w:w="100" w:type="dxa"/>
              <w:right w:w="160" w:type="dxa"/>
            </w:tcMar>
          </w:tcPr>
          <w:p w:rsidR="00E6281A" w:rsidP="000D2C96" w:rsidRDefault="00E6281A" w14:paraId="16049E72" w14:textId="77777777">
            <w:pPr>
              <w:spacing w:before="40" w:after="40"/>
              <w:rPr>
                <w:b/>
                <w:bCs/>
                <w:color w:val="1F3864"/>
                <w:sz w:val="19"/>
                <w:szCs w:val="19"/>
              </w:rPr>
            </w:pPr>
            <w:r>
              <w:rPr>
                <w:b/>
                <w:bCs/>
                <w:color w:val="1F3864"/>
                <w:sz w:val="19"/>
                <w:szCs w:val="19"/>
              </w:rPr>
              <w:t>Content Specific Resources</w:t>
            </w:r>
          </w:p>
        </w:tc>
        <w:tc>
          <w:tcPr>
            <w:tcW w:w="4310" w:type="dxa"/>
            <w:shd w:val="clear" w:color="auto" w:fill="FFFFFF" w:themeFill="background1"/>
            <w:tcMar>
              <w:top w:w="100" w:type="dxa"/>
              <w:left w:w="160" w:type="dxa"/>
              <w:bottom w:w="100" w:type="dxa"/>
              <w:right w:w="160" w:type="dxa"/>
            </w:tcMar>
            <w:vAlign w:val="top"/>
          </w:tcPr>
          <w:p w:rsidR="00E6281A" w:rsidP="2DA7AB0D" w:rsidRDefault="00E6281A" w14:paraId="49EFAC33" w14:textId="48042374">
            <w:pPr>
              <w:pStyle w:val="Normal"/>
              <w:spacing w:before="40" w:after="40"/>
              <w:jc w:val="center"/>
              <w:rPr>
                <w:sz w:val="20"/>
                <w:szCs w:val="20"/>
              </w:rPr>
            </w:pPr>
            <w:r w:rsidRPr="2DA7AB0D" w:rsidR="44DC4E64">
              <w:rPr>
                <w:b w:val="1"/>
                <w:bCs w:val="1"/>
                <w:sz w:val="20"/>
                <w:szCs w:val="20"/>
              </w:rPr>
              <w:t>Essential Knowledge</w:t>
            </w:r>
          </w:p>
          <w:p w:rsidR="00E6281A" w:rsidP="2DA7AB0D" w:rsidRDefault="00E6281A" w14:paraId="406C1FF3" w14:textId="11AD692F">
            <w:pPr>
              <w:pStyle w:val="Normal"/>
              <w:spacing w:before="0" w:beforeAutospacing="off" w:after="240" w:afterAutospacing="off"/>
              <w:jc w:val="left"/>
            </w:pPr>
            <w:r w:rsidRPr="2DA7AB0D" w:rsidR="72222A70">
              <w:rPr>
                <w:sz w:val="20"/>
                <w:szCs w:val="20"/>
              </w:rPr>
              <w:t>Characters reflect values, beliefs, assumptions, and cultural norms.</w:t>
            </w:r>
            <w:r w:rsidRPr="2DA7AB0D" w:rsidR="72222A70">
              <w:rPr>
                <w:sz w:val="20"/>
                <w:szCs w:val="20"/>
              </w:rPr>
              <w:t xml:space="preserve"> </w:t>
            </w:r>
          </w:p>
          <w:p w:rsidR="00E6281A" w:rsidP="2DA7AB0D" w:rsidRDefault="00E6281A" w14:paraId="14AB40BC" w14:textId="7C10DD18">
            <w:pPr>
              <w:pStyle w:val="Normal"/>
              <w:spacing w:before="0" w:beforeAutospacing="off" w:after="240" w:afterAutospacing="off"/>
              <w:jc w:val="left"/>
            </w:pPr>
            <w:r w:rsidRPr="2DA7AB0D" w:rsidR="72222A70">
              <w:rPr>
                <w:sz w:val="20"/>
                <w:szCs w:val="20"/>
              </w:rPr>
              <w:t>Textual details reveal character perspectives and motives</w:t>
            </w:r>
            <w:r w:rsidRPr="2DA7AB0D" w:rsidR="72222A70">
              <w:rPr>
                <w:sz w:val="20"/>
                <w:szCs w:val="20"/>
              </w:rPr>
              <w:t xml:space="preserve"> </w:t>
            </w:r>
          </w:p>
          <w:p w:rsidR="00E6281A" w:rsidP="2DA7AB0D" w:rsidRDefault="00E6281A" w14:paraId="5DF7BAE5" w14:textId="131E4C2C">
            <w:pPr>
              <w:pStyle w:val="Normal"/>
              <w:spacing w:before="0" w:beforeAutospacing="off" w:after="240" w:afterAutospacing="off"/>
              <w:jc w:val="left"/>
            </w:pPr>
            <w:r w:rsidRPr="2DA7AB0D" w:rsidR="72222A70">
              <w:rPr>
                <w:sz w:val="20"/>
                <w:szCs w:val="20"/>
              </w:rPr>
              <w:t>Foil characters highlight traits in others through contrast.</w:t>
            </w:r>
          </w:p>
          <w:p w:rsidR="00E6281A" w:rsidP="2DA7AB0D" w:rsidRDefault="00E6281A" w14:paraId="02B65949" w14:textId="02EFBF60">
            <w:pPr>
              <w:pStyle w:val="Normal"/>
              <w:spacing w:before="0" w:beforeAutospacing="off" w:after="240" w:afterAutospacing="off"/>
              <w:jc w:val="left"/>
            </w:pPr>
            <w:r w:rsidRPr="2DA7AB0D" w:rsidR="72222A70">
              <w:rPr>
                <w:sz w:val="20"/>
                <w:szCs w:val="20"/>
              </w:rPr>
              <w:t xml:space="preserve">Conflicting actions, speech, or thoughts </w:t>
            </w:r>
            <w:r w:rsidRPr="2DA7AB0D" w:rsidR="72222A70">
              <w:rPr>
                <w:sz w:val="20"/>
                <w:szCs w:val="20"/>
              </w:rPr>
              <w:t>reveal</w:t>
            </w:r>
            <w:r w:rsidRPr="2DA7AB0D" w:rsidR="72222A70">
              <w:rPr>
                <w:sz w:val="20"/>
                <w:szCs w:val="20"/>
              </w:rPr>
              <w:t xml:space="preserve"> character complexity.</w:t>
            </w:r>
          </w:p>
          <w:p w:rsidR="00E6281A" w:rsidP="2DA7AB0D" w:rsidRDefault="00E6281A" w14:paraId="724F24E6" w14:textId="6B1193D8">
            <w:pPr>
              <w:pStyle w:val="Normal"/>
              <w:spacing w:before="0" w:beforeAutospacing="off" w:after="240" w:afterAutospacing="off"/>
              <w:jc w:val="left"/>
            </w:pPr>
            <w:r w:rsidRPr="2DA7AB0D" w:rsidR="72222A70">
              <w:rPr>
                <w:sz w:val="20"/>
                <w:szCs w:val="20"/>
              </w:rPr>
              <w:t>Writers</w:t>
            </w:r>
            <w:r w:rsidRPr="2DA7AB0D" w:rsidR="72222A70">
              <w:rPr>
                <w:sz w:val="20"/>
                <w:szCs w:val="20"/>
              </w:rPr>
              <w:t xml:space="preserve"> structure plots to shape interpretation and reader experience.</w:t>
            </w:r>
          </w:p>
          <w:p w:rsidR="00E6281A" w:rsidP="2DA7AB0D" w:rsidRDefault="00E6281A" w14:paraId="18B31454" w14:textId="4E3B6B7C">
            <w:pPr>
              <w:pStyle w:val="Normal"/>
              <w:spacing w:before="0" w:beforeAutospacing="off" w:after="240" w:afterAutospacing="off"/>
              <w:jc w:val="left"/>
            </w:pPr>
            <w:r w:rsidRPr="2DA7AB0D" w:rsidR="72222A70">
              <w:rPr>
                <w:sz w:val="20"/>
                <w:szCs w:val="20"/>
              </w:rPr>
              <w:t xml:space="preserve">Nonlinear techniques (flashback, foreshadowing, in medias res, stream of consciousness) build tension and suspense </w:t>
            </w:r>
          </w:p>
          <w:p w:rsidR="00E6281A" w:rsidP="2DA7AB0D" w:rsidRDefault="00E6281A" w14:paraId="7C515244" w14:textId="6B7C6220">
            <w:pPr>
              <w:pStyle w:val="Normal"/>
              <w:spacing w:before="0" w:beforeAutospacing="off" w:after="240" w:afterAutospacing="off"/>
              <w:jc w:val="left"/>
            </w:pPr>
            <w:r w:rsidRPr="2DA7AB0D" w:rsidR="72222A70">
              <w:rPr>
                <w:sz w:val="20"/>
                <w:szCs w:val="20"/>
              </w:rPr>
              <w:t>Contrasts introduce ambiguity, nuance, and complexity in texts.</w:t>
            </w:r>
          </w:p>
          <w:p w:rsidR="00E6281A" w:rsidP="2DA7AB0D" w:rsidRDefault="00E6281A" w14:paraId="7519E008" w14:textId="46016D2C">
            <w:pPr>
              <w:pStyle w:val="Normal"/>
              <w:spacing w:before="0" w:beforeAutospacing="off" w:after="240" w:afterAutospacing="off"/>
              <w:jc w:val="left"/>
            </w:pPr>
            <w:r w:rsidRPr="2DA7AB0D" w:rsidR="72222A70">
              <w:rPr>
                <w:sz w:val="20"/>
                <w:szCs w:val="20"/>
              </w:rPr>
              <w:t>Narrators and speakers shape meaning through tone, diction, syntax, and selected details.</w:t>
            </w:r>
            <w:r w:rsidRPr="2DA7AB0D" w:rsidR="72222A70">
              <w:rPr>
                <w:sz w:val="20"/>
                <w:szCs w:val="20"/>
              </w:rPr>
              <w:t xml:space="preserve"> </w:t>
            </w:r>
          </w:p>
          <w:p w:rsidR="00E6281A" w:rsidP="2DA7AB0D" w:rsidRDefault="00E6281A" w14:paraId="4E62667E" w14:textId="67BDA689">
            <w:pPr>
              <w:pStyle w:val="Normal"/>
              <w:spacing w:before="0" w:beforeAutospacing="off" w:after="240" w:afterAutospacing="off"/>
              <w:jc w:val="left"/>
            </w:pPr>
            <w:r w:rsidRPr="2DA7AB0D" w:rsidR="72222A70">
              <w:rPr>
                <w:sz w:val="20"/>
                <w:szCs w:val="20"/>
              </w:rPr>
              <w:t xml:space="preserve">Bias and reliability of narrators affect </w:t>
            </w:r>
            <w:r w:rsidRPr="2DA7AB0D" w:rsidR="72222A70">
              <w:rPr>
                <w:sz w:val="20"/>
                <w:szCs w:val="20"/>
              </w:rPr>
              <w:t>reader</w:t>
            </w:r>
            <w:r w:rsidRPr="2DA7AB0D" w:rsidR="72222A70">
              <w:rPr>
                <w:sz w:val="20"/>
                <w:szCs w:val="20"/>
              </w:rPr>
              <w:t xml:space="preserve"> understanding of events and motives.</w:t>
            </w:r>
          </w:p>
          <w:p w:rsidR="00E6281A" w:rsidP="2DA7AB0D" w:rsidRDefault="00E6281A" w14:paraId="1D4AC695" w14:textId="1BD84295">
            <w:pPr>
              <w:pStyle w:val="Normal"/>
              <w:spacing w:before="0" w:beforeAutospacing="off" w:after="240" w:afterAutospacing="off"/>
              <w:jc w:val="left"/>
            </w:pPr>
            <w:r w:rsidRPr="2DA7AB0D" w:rsidR="72222A70">
              <w:rPr>
                <w:sz w:val="20"/>
                <w:szCs w:val="20"/>
              </w:rPr>
              <w:t xml:space="preserve">Symbols are objects or characters that </w:t>
            </w:r>
            <w:r w:rsidRPr="2DA7AB0D" w:rsidR="72222A70">
              <w:rPr>
                <w:sz w:val="20"/>
                <w:szCs w:val="20"/>
              </w:rPr>
              <w:t>represent</w:t>
            </w:r>
            <w:r w:rsidRPr="2DA7AB0D" w:rsidR="72222A70">
              <w:rPr>
                <w:sz w:val="20"/>
                <w:szCs w:val="20"/>
              </w:rPr>
              <w:t xml:space="preserve"> broader ideas or concepts.</w:t>
            </w:r>
            <w:r w:rsidRPr="2DA7AB0D" w:rsidR="72222A70">
              <w:rPr>
                <w:sz w:val="20"/>
                <w:szCs w:val="20"/>
              </w:rPr>
              <w:t xml:space="preserve"> </w:t>
            </w:r>
          </w:p>
          <w:p w:rsidR="00E6281A" w:rsidP="2DA7AB0D" w:rsidRDefault="00E6281A" w14:paraId="46E4E735" w14:textId="4E539775">
            <w:pPr>
              <w:pStyle w:val="Normal"/>
              <w:spacing w:before="0" w:beforeAutospacing="off" w:after="240" w:afterAutospacing="off"/>
              <w:jc w:val="left"/>
            </w:pPr>
            <w:r w:rsidRPr="2DA7AB0D" w:rsidR="72222A70">
              <w:rPr>
                <w:sz w:val="20"/>
                <w:szCs w:val="20"/>
              </w:rPr>
              <w:t xml:space="preserve">Some symbols are widely recognized; others are specific to the text's contexty </w:t>
            </w:r>
          </w:p>
          <w:p w:rsidR="00E6281A" w:rsidP="2DA7AB0D" w:rsidRDefault="00E6281A" w14:paraId="0882232A" w14:textId="4E8CB20D">
            <w:pPr>
              <w:pStyle w:val="Normal"/>
              <w:spacing w:before="0" w:beforeAutospacing="off" w:after="240" w:afterAutospacing="off"/>
              <w:jc w:val="left"/>
            </w:pPr>
            <w:r w:rsidRPr="2DA7AB0D" w:rsidR="72222A70">
              <w:rPr>
                <w:sz w:val="20"/>
                <w:szCs w:val="20"/>
              </w:rPr>
              <w:t xml:space="preserve">Figurative comparisons (like </w:t>
            </w:r>
            <w:r w:rsidRPr="2DA7AB0D" w:rsidR="72222A70">
              <w:rPr>
                <w:sz w:val="20"/>
                <w:szCs w:val="20"/>
              </w:rPr>
              <w:t>metaphor</w:t>
            </w:r>
            <w:r w:rsidRPr="2DA7AB0D" w:rsidR="72222A70">
              <w:rPr>
                <w:sz w:val="20"/>
                <w:szCs w:val="20"/>
              </w:rPr>
              <w:t xml:space="preserve"> and personification) deepen meaning.</w:t>
            </w:r>
          </w:p>
          <w:p w:rsidR="00E6281A" w:rsidP="2DA7AB0D" w:rsidRDefault="00E6281A" w14:paraId="10170FB1" w14:textId="5BBEE1D3">
            <w:pPr>
              <w:pStyle w:val="Normal"/>
              <w:spacing w:before="0" w:beforeAutospacing="off" w:after="240" w:afterAutospacing="off"/>
              <w:jc w:val="left"/>
            </w:pPr>
            <w:r w:rsidRPr="2DA7AB0D" w:rsidR="72222A70">
              <w:rPr>
                <w:sz w:val="20"/>
                <w:szCs w:val="20"/>
              </w:rPr>
              <w:t>Word choice and imagery create associations that shift meaning beyond the literal.</w:t>
            </w:r>
          </w:p>
          <w:p w:rsidR="00E6281A" w:rsidP="2DA7AB0D" w:rsidRDefault="00E6281A" w14:paraId="083DFC9D" w14:textId="575D36C3">
            <w:pPr>
              <w:pStyle w:val="Normal"/>
              <w:spacing w:before="0" w:beforeAutospacing="off" w:after="240" w:afterAutospacing="off"/>
              <w:jc w:val="left"/>
            </w:pPr>
            <w:r w:rsidRPr="2DA7AB0D" w:rsidR="72222A70">
              <w:rPr>
                <w:sz w:val="20"/>
                <w:szCs w:val="20"/>
              </w:rPr>
              <w:t>A thesis presents a defensible interpretation supported by textual evidence.</w:t>
            </w:r>
          </w:p>
          <w:p w:rsidR="00E6281A" w:rsidP="2DA7AB0D" w:rsidRDefault="00E6281A" w14:paraId="07E9EC48" w14:textId="0F128B6B">
            <w:pPr>
              <w:pStyle w:val="Normal"/>
              <w:spacing w:before="0" w:beforeAutospacing="off" w:after="240" w:afterAutospacing="off"/>
              <w:jc w:val="left"/>
            </w:pPr>
            <w:r w:rsidRPr="2DA7AB0D" w:rsidR="72222A70">
              <w:rPr>
                <w:sz w:val="20"/>
                <w:szCs w:val="20"/>
              </w:rPr>
              <w:t>A line of reasoning connects claims and evidence to the thesis through commentary.</w:t>
            </w:r>
            <w:r w:rsidRPr="2DA7AB0D" w:rsidR="72222A70">
              <w:rPr>
                <w:sz w:val="20"/>
                <w:szCs w:val="20"/>
              </w:rPr>
              <w:t xml:space="preserve"> </w:t>
            </w:r>
          </w:p>
          <w:p w:rsidR="00E6281A" w:rsidP="2DA7AB0D" w:rsidRDefault="00E6281A" w14:paraId="184F7DA2" w14:textId="68F3D394">
            <w:pPr>
              <w:pStyle w:val="Normal"/>
              <w:spacing w:before="0" w:beforeAutospacing="off" w:after="240" w:afterAutospacing="off"/>
              <w:jc w:val="left"/>
            </w:pPr>
            <w:r w:rsidRPr="2DA7AB0D" w:rsidR="72222A70">
              <w:rPr>
                <w:sz w:val="20"/>
                <w:szCs w:val="20"/>
              </w:rPr>
              <w:t>Effective essays use relevant and sufficient evidence explained clearly.</w:t>
            </w:r>
            <w:r w:rsidRPr="2DA7AB0D" w:rsidR="72222A70">
              <w:rPr>
                <w:sz w:val="20"/>
                <w:szCs w:val="20"/>
              </w:rPr>
              <w:t xml:space="preserve"> </w:t>
            </w:r>
          </w:p>
          <w:p w:rsidR="00E6281A" w:rsidP="2DA7AB0D" w:rsidRDefault="00E6281A" w14:paraId="4A3F26CC" w14:textId="1FBA0C2D">
            <w:pPr>
              <w:pStyle w:val="Normal"/>
              <w:spacing w:before="40" w:after="40"/>
              <w:jc w:val="left"/>
            </w:pPr>
            <w:r w:rsidRPr="2DA7AB0D" w:rsidR="72222A70">
              <w:rPr>
                <w:sz w:val="20"/>
                <w:szCs w:val="20"/>
              </w:rPr>
              <w:t>Purposeful syntax, diction, and punctuation enhance clarity and coherence in literary analysis.</w:t>
            </w:r>
          </w:p>
        </w:tc>
        <w:tc>
          <w:tcPr>
            <w:tcW w:w="4310" w:type="dxa"/>
            <w:shd w:val="clear" w:color="auto" w:fill="FFFFFF" w:themeFill="background1"/>
            <w:tcMar>
              <w:top w:w="100" w:type="dxa"/>
              <w:left w:w="160" w:type="dxa"/>
              <w:bottom w:w="100" w:type="dxa"/>
              <w:right w:w="160" w:type="dxa"/>
            </w:tcMar>
            <w:vAlign w:val="top"/>
          </w:tcPr>
          <w:p w:rsidR="00E6281A" w:rsidP="2DA7AB0D" w:rsidRDefault="00E6281A" w14:paraId="42245B37" w14:textId="2C57783B">
            <w:pPr>
              <w:pStyle w:val="Normal"/>
              <w:spacing w:before="40" w:after="40"/>
              <w:jc w:val="center"/>
              <w:rPr>
                <w:sz w:val="20"/>
                <w:szCs w:val="20"/>
              </w:rPr>
            </w:pPr>
            <w:r w:rsidRPr="2DA7AB0D" w:rsidR="44DC4E64">
              <w:rPr>
                <w:b w:val="1"/>
                <w:bCs w:val="1"/>
                <w:sz w:val="20"/>
                <w:szCs w:val="20"/>
              </w:rPr>
              <w:t>Essential Knowledge</w:t>
            </w:r>
          </w:p>
          <w:p w:rsidR="00E6281A" w:rsidP="2DA7AB0D" w:rsidRDefault="00E6281A" w14:paraId="46732F02" w14:textId="6C61CFCD">
            <w:pPr>
              <w:spacing w:before="0" w:beforeAutospacing="off" w:after="240" w:afterAutospacing="off"/>
              <w:jc w:val="left"/>
              <w:rPr>
                <w:sz w:val="20"/>
                <w:szCs w:val="20"/>
              </w:rPr>
            </w:pPr>
            <w:r w:rsidRPr="2DA7AB0D" w:rsidR="21F425C2">
              <w:rPr>
                <w:sz w:val="20"/>
                <w:szCs w:val="20"/>
              </w:rPr>
              <w:t>Writers use structure—sequence, parts, and their relationships—to shape meaning.</w:t>
            </w:r>
          </w:p>
          <w:p w:rsidR="00E6281A" w:rsidP="2DA7AB0D" w:rsidRDefault="00E6281A" w14:paraId="50A9780A" w14:textId="768F151C">
            <w:pPr>
              <w:pStyle w:val="Normal"/>
              <w:spacing w:before="0" w:beforeAutospacing="off" w:after="240" w:afterAutospacing="off"/>
              <w:jc w:val="left"/>
            </w:pPr>
            <w:r w:rsidRPr="2DA7AB0D" w:rsidR="21F425C2">
              <w:rPr>
                <w:sz w:val="20"/>
                <w:szCs w:val="20"/>
              </w:rPr>
              <w:t>Ideas in poems may extend across lines or stanzas.</w:t>
            </w:r>
          </w:p>
          <w:p w:rsidR="00E6281A" w:rsidP="2DA7AB0D" w:rsidRDefault="00E6281A" w14:paraId="7215720E" w14:textId="23E3AC7B">
            <w:pPr>
              <w:pStyle w:val="Normal"/>
              <w:spacing w:before="0" w:beforeAutospacing="off" w:after="240" w:afterAutospacing="off"/>
              <w:jc w:val="left"/>
            </w:pPr>
            <w:r w:rsidRPr="2DA7AB0D" w:rsidR="21F425C2">
              <w:rPr>
                <w:sz w:val="20"/>
                <w:szCs w:val="20"/>
              </w:rPr>
              <w:t>Punctuation plays a crucial role in interpretation.</w:t>
            </w:r>
          </w:p>
          <w:p w:rsidR="00E6281A" w:rsidP="2DA7AB0D" w:rsidRDefault="00E6281A" w14:paraId="6D2A91B2" w14:textId="21094F05">
            <w:pPr>
              <w:pStyle w:val="Normal"/>
              <w:spacing w:before="0" w:beforeAutospacing="off" w:after="240" w:afterAutospacing="off"/>
              <w:jc w:val="left"/>
            </w:pPr>
            <w:r w:rsidRPr="2DA7AB0D" w:rsidR="21F425C2">
              <w:rPr>
                <w:sz w:val="20"/>
                <w:szCs w:val="20"/>
              </w:rPr>
              <w:t>Interruptions in patterns emphasize key ideas.</w:t>
            </w:r>
          </w:p>
          <w:p w:rsidR="00E6281A" w:rsidP="2DA7AB0D" w:rsidRDefault="00E6281A" w14:paraId="1B79987B" w14:textId="12039F18">
            <w:pPr>
              <w:pStyle w:val="Normal"/>
              <w:spacing w:before="40" w:after="40"/>
              <w:jc w:val="left"/>
            </w:pPr>
            <w:r w:rsidRPr="2DA7AB0D" w:rsidR="21F425C2">
              <w:rPr>
                <w:sz w:val="20"/>
                <w:szCs w:val="20"/>
              </w:rPr>
              <w:t>Juxtaposition may highlight antithesis.</w:t>
            </w:r>
          </w:p>
          <w:p w:rsidR="00E6281A" w:rsidP="2DA7AB0D" w:rsidRDefault="00E6281A" w14:paraId="6E12DF40" w14:textId="0F988BEB">
            <w:pPr>
              <w:pStyle w:val="Normal"/>
              <w:spacing w:before="0" w:beforeAutospacing="off" w:after="240" w:afterAutospacing="off"/>
              <w:jc w:val="left"/>
            </w:pPr>
            <w:r w:rsidRPr="2DA7AB0D" w:rsidR="21F425C2">
              <w:rPr>
                <w:sz w:val="20"/>
                <w:szCs w:val="20"/>
              </w:rPr>
              <w:t>Irony occurs when outcomes or statements contradict expectations.</w:t>
            </w:r>
          </w:p>
          <w:p w:rsidR="00E6281A" w:rsidP="2DA7AB0D" w:rsidRDefault="00E6281A" w14:paraId="6634861A" w14:textId="12C5F2EB">
            <w:pPr>
              <w:pStyle w:val="Normal"/>
              <w:spacing w:before="0" w:beforeAutospacing="off" w:after="240" w:afterAutospacing="off"/>
              <w:jc w:val="left"/>
            </w:pPr>
            <w:r w:rsidRPr="2DA7AB0D" w:rsidR="21F425C2">
              <w:rPr>
                <w:sz w:val="20"/>
                <w:szCs w:val="20"/>
              </w:rPr>
              <w:t>Paradox reveals unexpected insights through contradiction.</w:t>
            </w:r>
          </w:p>
          <w:p w:rsidR="00E6281A" w:rsidP="2DA7AB0D" w:rsidRDefault="00E6281A" w14:paraId="2E342DB2" w14:textId="4F5C1122">
            <w:pPr>
              <w:pStyle w:val="Normal"/>
              <w:spacing w:before="0" w:beforeAutospacing="off" w:after="240" w:afterAutospacing="off"/>
              <w:jc w:val="left"/>
            </w:pPr>
            <w:r w:rsidRPr="2DA7AB0D" w:rsidR="21F425C2">
              <w:rPr>
                <w:sz w:val="20"/>
                <w:szCs w:val="20"/>
              </w:rPr>
              <w:t>Ambiguity allows for multiple interpretations of a text.</w:t>
            </w:r>
          </w:p>
          <w:p w:rsidR="00E6281A" w:rsidP="2DA7AB0D" w:rsidRDefault="00E6281A" w14:paraId="19707850" w14:textId="6E1D795A">
            <w:pPr>
              <w:pStyle w:val="Normal"/>
              <w:spacing w:before="0" w:beforeAutospacing="off" w:after="240" w:afterAutospacing="off"/>
              <w:jc w:val="left"/>
            </w:pPr>
            <w:r w:rsidRPr="2DA7AB0D" w:rsidR="21F425C2">
              <w:rPr>
                <w:sz w:val="20"/>
                <w:szCs w:val="20"/>
              </w:rPr>
              <w:t>Specific word choices and imagery influence tone and meaning.</w:t>
            </w:r>
          </w:p>
          <w:p w:rsidR="00E6281A" w:rsidP="2DA7AB0D" w:rsidRDefault="00E6281A" w14:paraId="5D170165" w14:textId="2C1D180F">
            <w:pPr>
              <w:pStyle w:val="Normal"/>
              <w:spacing w:before="0" w:beforeAutospacing="off" w:after="240" w:afterAutospacing="off"/>
              <w:jc w:val="left"/>
            </w:pPr>
            <w:r w:rsidRPr="2DA7AB0D" w:rsidR="21F425C2">
              <w:rPr>
                <w:sz w:val="20"/>
                <w:szCs w:val="20"/>
              </w:rPr>
              <w:t>Symbols may reflect a narrator’s or character’s perspective.</w:t>
            </w:r>
          </w:p>
          <w:p w:rsidR="00E6281A" w:rsidP="2DA7AB0D" w:rsidRDefault="00E6281A" w14:paraId="6134410F" w14:textId="28105B94">
            <w:pPr>
              <w:pStyle w:val="Normal"/>
              <w:spacing w:before="0" w:beforeAutospacing="off" w:after="240" w:afterAutospacing="off"/>
              <w:jc w:val="left"/>
            </w:pPr>
            <w:r w:rsidRPr="2DA7AB0D" w:rsidR="21F425C2">
              <w:rPr>
                <w:sz w:val="20"/>
                <w:szCs w:val="20"/>
              </w:rPr>
              <w:t>Conceits are extended metaphors with surprising or paradoxical comparisons.</w:t>
            </w:r>
          </w:p>
          <w:p w:rsidR="00E6281A" w:rsidP="2DA7AB0D" w:rsidRDefault="00E6281A" w14:paraId="1E98DE91" w14:textId="5977A5CE">
            <w:pPr>
              <w:pStyle w:val="Normal"/>
              <w:spacing w:before="0" w:beforeAutospacing="off" w:after="240" w:afterAutospacing="off"/>
              <w:jc w:val="left"/>
            </w:pPr>
            <w:r w:rsidRPr="2DA7AB0D" w:rsidR="21F425C2">
              <w:rPr>
                <w:sz w:val="20"/>
                <w:szCs w:val="20"/>
              </w:rPr>
              <w:t>Conceits often link nature and the individual.</w:t>
            </w:r>
          </w:p>
          <w:p w:rsidR="00E6281A" w:rsidP="2DA7AB0D" w:rsidRDefault="00E6281A" w14:paraId="34438376" w14:textId="6DDC3E1A">
            <w:pPr>
              <w:pStyle w:val="Normal"/>
              <w:spacing w:before="0" w:beforeAutospacing="off" w:after="240" w:afterAutospacing="off"/>
              <w:jc w:val="left"/>
            </w:pPr>
            <w:r w:rsidRPr="2DA7AB0D" w:rsidR="21F425C2">
              <w:rPr>
                <w:sz w:val="20"/>
                <w:szCs w:val="20"/>
              </w:rPr>
              <w:t>Multiple comparisons can interact in complex ways.</w:t>
            </w:r>
          </w:p>
          <w:p w:rsidR="00E6281A" w:rsidP="2DA7AB0D" w:rsidRDefault="00E6281A" w14:paraId="57A94E5B" w14:textId="24B27186">
            <w:pPr>
              <w:pStyle w:val="Normal"/>
              <w:spacing w:before="0" w:beforeAutospacing="off" w:after="240" w:afterAutospacing="off"/>
              <w:jc w:val="left"/>
            </w:pPr>
            <w:r w:rsidRPr="2DA7AB0D" w:rsidR="21F425C2">
              <w:rPr>
                <w:sz w:val="20"/>
                <w:szCs w:val="20"/>
              </w:rPr>
              <w:t>Allusions create associations based on shared knowledge.</w:t>
            </w:r>
            <w:r w:rsidRPr="2DA7AB0D" w:rsidR="21F425C2">
              <w:rPr>
                <w:sz w:val="20"/>
                <w:szCs w:val="20"/>
              </w:rPr>
              <w:t>A thesis makes a defensible interpretation using textual evidence and reasoning.</w:t>
            </w:r>
          </w:p>
          <w:p w:rsidR="00E6281A" w:rsidP="2DA7AB0D" w:rsidRDefault="00E6281A" w14:paraId="6C5A1F61" w14:textId="354B9291">
            <w:pPr>
              <w:pStyle w:val="Normal"/>
              <w:spacing w:before="0" w:beforeAutospacing="off" w:after="240" w:afterAutospacing="off"/>
              <w:jc w:val="left"/>
            </w:pPr>
            <w:r w:rsidRPr="2DA7AB0D" w:rsidR="21F425C2">
              <w:rPr>
                <w:sz w:val="20"/>
                <w:szCs w:val="20"/>
              </w:rPr>
              <w:t>Commentary</w:t>
            </w:r>
            <w:r w:rsidRPr="2DA7AB0D" w:rsidR="21F425C2">
              <w:rPr>
                <w:sz w:val="20"/>
                <w:szCs w:val="20"/>
              </w:rPr>
              <w:t xml:space="preserve"> explains how evidence supports the thesis.</w:t>
            </w:r>
          </w:p>
          <w:p w:rsidR="00E6281A" w:rsidP="2DA7AB0D" w:rsidRDefault="00E6281A" w14:paraId="385377F7" w14:textId="35F4A543">
            <w:pPr>
              <w:pStyle w:val="Normal"/>
              <w:spacing w:before="40" w:after="40"/>
              <w:jc w:val="left"/>
            </w:pPr>
            <w:r w:rsidRPr="2DA7AB0D" w:rsidR="21F425C2">
              <w:rPr>
                <w:sz w:val="20"/>
                <w:szCs w:val="20"/>
              </w:rPr>
              <w:t>A line of reasoning logically connects claims and supports the thesis.</w:t>
            </w:r>
          </w:p>
          <w:p w:rsidR="00E6281A" w:rsidP="2DA7AB0D" w:rsidRDefault="00E6281A" w14:paraId="5EC874F9" w14:textId="30917C1F">
            <w:pPr>
              <w:pStyle w:val="Normal"/>
              <w:spacing w:before="0" w:beforeAutospacing="off" w:after="240" w:afterAutospacing="off"/>
              <w:jc w:val="left"/>
            </w:pPr>
            <w:r w:rsidRPr="2DA7AB0D" w:rsidR="21F425C2">
              <w:rPr>
                <w:sz w:val="20"/>
                <w:szCs w:val="20"/>
              </w:rPr>
              <w:t>Sophisticated arguments may explore broader implications, alternate readings, or analogies.</w:t>
            </w:r>
            <w:r w:rsidRPr="2DA7AB0D" w:rsidR="21F425C2">
              <w:rPr>
                <w:sz w:val="20"/>
                <w:szCs w:val="20"/>
              </w:rPr>
              <w:t xml:space="preserve"> </w:t>
            </w:r>
          </w:p>
          <w:p w:rsidR="00E6281A" w:rsidP="2DA7AB0D" w:rsidRDefault="00E6281A" w14:paraId="11533173" w14:textId="2263F532">
            <w:pPr>
              <w:pStyle w:val="Normal"/>
              <w:spacing w:before="0" w:beforeAutospacing="off" w:after="240" w:afterAutospacing="off"/>
              <w:jc w:val="left"/>
            </w:pPr>
            <w:r w:rsidRPr="2DA7AB0D" w:rsidR="21F425C2">
              <w:rPr>
                <w:sz w:val="20"/>
                <w:szCs w:val="20"/>
              </w:rPr>
              <w:t>Effective evidence is purposeful, relevant, and supported by explanation.</w:t>
            </w:r>
          </w:p>
          <w:p w:rsidR="00E6281A" w:rsidP="2DA7AB0D" w:rsidRDefault="00E6281A" w14:paraId="2D18697B" w14:textId="138A5AF0">
            <w:pPr>
              <w:pStyle w:val="Normal"/>
              <w:spacing w:before="0" w:beforeAutospacing="off" w:after="240" w:afterAutospacing="off"/>
              <w:jc w:val="left"/>
            </w:pPr>
            <w:r w:rsidRPr="2DA7AB0D" w:rsidR="21F425C2">
              <w:rPr>
                <w:sz w:val="20"/>
                <w:szCs w:val="20"/>
              </w:rPr>
              <w:t>Interpretation can evolve through analyzing evidence or forming a claim first.</w:t>
            </w:r>
          </w:p>
          <w:p w:rsidR="00E6281A" w:rsidP="2DA7AB0D" w:rsidRDefault="00E6281A" w14:paraId="73C04077" w14:textId="1E47267B">
            <w:pPr>
              <w:pStyle w:val="Normal"/>
              <w:spacing w:before="40" w:after="40"/>
              <w:jc w:val="left"/>
            </w:pPr>
            <w:r w:rsidRPr="2DA7AB0D" w:rsidR="21F425C2">
              <w:rPr>
                <w:sz w:val="20"/>
                <w:szCs w:val="20"/>
              </w:rPr>
              <w:t>Writers must attribute ideas and references to others properly</w:t>
            </w:r>
          </w:p>
        </w:tc>
        <w:tc>
          <w:tcPr>
            <w:tcW w:w="4310" w:type="dxa"/>
            <w:shd w:val="clear" w:color="auto" w:fill="FFFFFF" w:themeFill="background1"/>
            <w:tcMar>
              <w:top w:w="100" w:type="dxa"/>
              <w:left w:w="160" w:type="dxa"/>
              <w:bottom w:w="100" w:type="dxa"/>
              <w:right w:w="160" w:type="dxa"/>
            </w:tcMar>
            <w:vAlign w:val="top"/>
          </w:tcPr>
          <w:p w:rsidR="00E6281A" w:rsidP="2DA7AB0D" w:rsidRDefault="00E6281A" w14:paraId="026C58CF" w14:textId="3FA225DB">
            <w:pPr>
              <w:pStyle w:val="Normal"/>
              <w:spacing w:before="40" w:after="40"/>
              <w:jc w:val="center"/>
              <w:rPr>
                <w:sz w:val="20"/>
                <w:szCs w:val="20"/>
              </w:rPr>
            </w:pPr>
            <w:r w:rsidRPr="2DA7AB0D" w:rsidR="44DC4E64">
              <w:rPr>
                <w:b w:val="1"/>
                <w:bCs w:val="1"/>
                <w:sz w:val="20"/>
                <w:szCs w:val="20"/>
              </w:rPr>
              <w:t>Essential Knowledge</w:t>
            </w:r>
          </w:p>
          <w:p w:rsidR="00E6281A" w:rsidP="2DA7AB0D" w:rsidRDefault="00E6281A" w14:paraId="14414AF7" w14:textId="24A4BF66">
            <w:pPr>
              <w:pStyle w:val="Normal"/>
              <w:spacing w:before="0" w:beforeAutospacing="off" w:after="240" w:afterAutospacing="off"/>
              <w:jc w:val="left"/>
            </w:pPr>
            <w:r w:rsidRPr="2DA7AB0D" w:rsidR="4D4E08DD">
              <w:rPr>
                <w:sz w:val="20"/>
                <w:szCs w:val="20"/>
              </w:rPr>
              <w:t xml:space="preserve">Characters </w:t>
            </w:r>
            <w:r w:rsidRPr="2DA7AB0D" w:rsidR="4D4E08DD">
              <w:rPr>
                <w:sz w:val="20"/>
                <w:szCs w:val="20"/>
              </w:rPr>
              <w:t>represent</w:t>
            </w:r>
            <w:r w:rsidRPr="2DA7AB0D" w:rsidR="4D4E08DD">
              <w:rPr>
                <w:sz w:val="20"/>
                <w:szCs w:val="20"/>
              </w:rPr>
              <w:t xml:space="preserve"> a range of values, beliefs, and cultural norms</w:t>
            </w:r>
            <w:r w:rsidRPr="2DA7AB0D" w:rsidR="4D4E08DD">
              <w:rPr>
                <w:sz w:val="20"/>
                <w:szCs w:val="20"/>
              </w:rPr>
              <w:t xml:space="preserve"> </w:t>
            </w:r>
          </w:p>
          <w:p w:rsidR="00E6281A" w:rsidP="2DA7AB0D" w:rsidRDefault="00E6281A" w14:paraId="654FCCD0" w14:textId="647FAB79">
            <w:pPr>
              <w:pStyle w:val="Normal"/>
              <w:spacing w:before="0" w:beforeAutospacing="off" w:after="240" w:afterAutospacing="off"/>
              <w:jc w:val="left"/>
            </w:pPr>
            <w:r w:rsidRPr="2DA7AB0D" w:rsidR="4D4E08DD">
              <w:rPr>
                <w:sz w:val="20"/>
                <w:szCs w:val="20"/>
              </w:rPr>
              <w:t>Character change (or lack of change) affects reader interpretation</w:t>
            </w:r>
            <w:r w:rsidRPr="2DA7AB0D" w:rsidR="4D4E08DD">
              <w:rPr>
                <w:sz w:val="20"/>
                <w:szCs w:val="20"/>
              </w:rPr>
              <w:t xml:space="preserve"> </w:t>
            </w:r>
          </w:p>
          <w:p w:rsidR="00E6281A" w:rsidP="2DA7AB0D" w:rsidRDefault="00E6281A" w14:paraId="167AC002" w14:textId="52CA20CE">
            <w:pPr>
              <w:pStyle w:val="Normal"/>
              <w:spacing w:before="0" w:beforeAutospacing="off" w:after="240" w:afterAutospacing="off"/>
              <w:jc w:val="left"/>
            </w:pPr>
            <w:r w:rsidRPr="2DA7AB0D" w:rsidR="4D4E08DD">
              <w:rPr>
                <w:sz w:val="20"/>
                <w:szCs w:val="20"/>
              </w:rPr>
              <w:t>Minor characters often stay unchanged and serve plot functions.</w:t>
            </w:r>
          </w:p>
          <w:p w:rsidR="00E6281A" w:rsidP="2DA7AB0D" w:rsidRDefault="00E6281A" w14:paraId="14C91E1E" w14:textId="53759128">
            <w:pPr>
              <w:pStyle w:val="Normal"/>
              <w:spacing w:before="0" w:beforeAutospacing="off" w:after="240" w:afterAutospacing="off"/>
              <w:jc w:val="left"/>
            </w:pPr>
            <w:r w:rsidRPr="2DA7AB0D" w:rsidR="4D4E08DD">
              <w:rPr>
                <w:sz w:val="20"/>
                <w:szCs w:val="20"/>
              </w:rPr>
              <w:t>A character's choices, actions, and speech reveal complexity.</w:t>
            </w:r>
          </w:p>
          <w:p w:rsidR="00E6281A" w:rsidP="2DA7AB0D" w:rsidRDefault="00E6281A" w14:paraId="367B8A67" w14:textId="5E4BDEB9">
            <w:pPr>
              <w:pStyle w:val="Normal"/>
              <w:spacing w:before="0" w:beforeAutospacing="off" w:after="240" w:afterAutospacing="off"/>
              <w:jc w:val="left"/>
            </w:pPr>
            <w:r w:rsidRPr="2DA7AB0D" w:rsidR="4D4E08DD">
              <w:rPr>
                <w:sz w:val="20"/>
                <w:szCs w:val="20"/>
              </w:rPr>
              <w:t>A character’s response to a story’s resolution shows their values and may contrast with earlier behavior</w:t>
            </w:r>
            <w:r w:rsidRPr="2DA7AB0D" w:rsidR="4D4E08DD">
              <w:rPr>
                <w:sz w:val="20"/>
                <w:szCs w:val="20"/>
              </w:rPr>
              <w:t xml:space="preserve"> </w:t>
            </w:r>
          </w:p>
          <w:p w:rsidR="00E6281A" w:rsidP="2DA7AB0D" w:rsidRDefault="00E6281A" w14:paraId="758537BC" w14:textId="6F496E2B">
            <w:pPr>
              <w:pStyle w:val="Normal"/>
              <w:spacing w:before="0" w:beforeAutospacing="off" w:after="240" w:afterAutospacing="off"/>
              <w:jc w:val="left"/>
            </w:pPr>
            <w:r w:rsidRPr="2DA7AB0D" w:rsidR="4D4E08DD">
              <w:rPr>
                <w:sz w:val="20"/>
                <w:szCs w:val="20"/>
              </w:rPr>
              <w:t>Inconsistencies in a character shape interpretation of character, events, plot, conflict, or setting.</w:t>
            </w:r>
          </w:p>
          <w:p w:rsidR="00E6281A" w:rsidP="2DA7AB0D" w:rsidRDefault="00E6281A" w14:paraId="768B6909" w14:textId="47F87322">
            <w:pPr>
              <w:pStyle w:val="Normal"/>
              <w:spacing w:before="0" w:beforeAutospacing="off" w:after="240" w:afterAutospacing="off"/>
              <w:jc w:val="left"/>
            </w:pPr>
            <w:r w:rsidRPr="2DA7AB0D" w:rsidR="4D4E08DD">
              <w:rPr>
                <w:sz w:val="20"/>
                <w:szCs w:val="20"/>
              </w:rPr>
              <w:t>Significant events</w:t>
            </w:r>
            <w:r w:rsidRPr="2DA7AB0D" w:rsidR="4D4E08DD">
              <w:rPr>
                <w:sz w:val="20"/>
                <w:szCs w:val="20"/>
              </w:rPr>
              <w:t xml:space="preserve"> can reveal conflicting value systems tied to central conflict.</w:t>
            </w:r>
          </w:p>
          <w:p w:rsidR="00E6281A" w:rsidP="2DA7AB0D" w:rsidRDefault="00E6281A" w14:paraId="5A76F540" w14:textId="2EDF8F11">
            <w:pPr>
              <w:pStyle w:val="Normal"/>
              <w:spacing w:before="0" w:beforeAutospacing="off" w:after="240" w:afterAutospacing="off"/>
              <w:jc w:val="left"/>
            </w:pPr>
            <w:r w:rsidRPr="2DA7AB0D" w:rsidR="4D4E08DD">
              <w:rPr>
                <w:sz w:val="20"/>
                <w:szCs w:val="20"/>
              </w:rPr>
              <w:t>Plot</w:t>
            </w:r>
            <w:r w:rsidRPr="2DA7AB0D" w:rsidR="4D4E08DD">
              <w:rPr>
                <w:sz w:val="20"/>
                <w:szCs w:val="20"/>
              </w:rPr>
              <w:t xml:space="preserve"> events build tension, anticipation, and suspense.</w:t>
            </w:r>
          </w:p>
          <w:p w:rsidR="00E6281A" w:rsidP="2DA7AB0D" w:rsidRDefault="00E6281A" w14:paraId="3E251099" w14:textId="3A2E3313">
            <w:pPr>
              <w:pStyle w:val="Normal"/>
              <w:spacing w:before="40" w:after="40"/>
              <w:jc w:val="left"/>
            </w:pPr>
            <w:r w:rsidRPr="2DA7AB0D" w:rsidR="4D4E08DD">
              <w:rPr>
                <w:sz w:val="20"/>
                <w:szCs w:val="20"/>
              </w:rPr>
              <w:t>Resolution of tension or conflict creates catharsis or emotional release</w:t>
            </w:r>
            <w:r w:rsidRPr="2DA7AB0D" w:rsidR="4D4E08DD">
              <w:rPr>
                <w:sz w:val="20"/>
                <w:szCs w:val="20"/>
              </w:rPr>
              <w:t xml:space="preserve"> </w:t>
            </w:r>
          </w:p>
          <w:p w:rsidR="00E6281A" w:rsidP="2DA7AB0D" w:rsidRDefault="00E6281A" w14:paraId="477BAC33" w14:textId="0860DBFA">
            <w:pPr>
              <w:pStyle w:val="Normal"/>
              <w:spacing w:before="0" w:beforeAutospacing="off" w:after="240" w:afterAutospacing="off"/>
              <w:jc w:val="left"/>
            </w:pPr>
            <w:r w:rsidRPr="2DA7AB0D" w:rsidR="4D4E08DD">
              <w:rPr>
                <w:sz w:val="20"/>
                <w:szCs w:val="20"/>
              </w:rPr>
              <w:t>Conflicts may involve unseen actions or characters.</w:t>
            </w:r>
          </w:p>
          <w:p w:rsidR="00E6281A" w:rsidP="2DA7AB0D" w:rsidRDefault="00E6281A" w14:paraId="43A719A9" w14:textId="42D1B428">
            <w:pPr>
              <w:pStyle w:val="Normal"/>
              <w:spacing w:before="0" w:beforeAutospacing="off" w:after="240" w:afterAutospacing="off"/>
              <w:jc w:val="left"/>
            </w:pPr>
            <w:r w:rsidRPr="2DA7AB0D" w:rsidR="4D4E08DD">
              <w:rPr>
                <w:sz w:val="20"/>
                <w:szCs w:val="20"/>
              </w:rPr>
              <w:t xml:space="preserve">Some narratives end without full resolution, contributing to </w:t>
            </w:r>
            <w:r w:rsidRPr="2DA7AB0D" w:rsidR="4D4E08DD">
              <w:rPr>
                <w:sz w:val="20"/>
                <w:szCs w:val="20"/>
              </w:rPr>
              <w:t>theme</w:t>
            </w:r>
            <w:r w:rsidRPr="2DA7AB0D" w:rsidR="4D4E08DD">
              <w:rPr>
                <w:sz w:val="20"/>
                <w:szCs w:val="20"/>
              </w:rPr>
              <w:t xml:space="preserve"> or interpretation.</w:t>
            </w:r>
          </w:p>
          <w:p w:rsidR="00E6281A" w:rsidP="2DA7AB0D" w:rsidRDefault="00E6281A" w14:paraId="149E76CB" w14:textId="264754E3">
            <w:pPr>
              <w:pStyle w:val="Normal"/>
              <w:spacing w:before="0" w:beforeAutospacing="off" w:after="240" w:afterAutospacing="off"/>
              <w:jc w:val="left"/>
            </w:pPr>
            <w:r w:rsidRPr="2DA7AB0D" w:rsidR="4D4E08DD">
              <w:rPr>
                <w:sz w:val="20"/>
                <w:szCs w:val="20"/>
              </w:rPr>
              <w:t>Narrators and speakers shape how readers experience and interpret a text.</w:t>
            </w:r>
          </w:p>
          <w:p w:rsidR="00E6281A" w:rsidP="2DA7AB0D" w:rsidRDefault="00E6281A" w14:paraId="113AA25A" w14:textId="4A264FC4">
            <w:pPr>
              <w:pStyle w:val="Normal"/>
              <w:spacing w:before="0" w:beforeAutospacing="off" w:after="240" w:afterAutospacing="off"/>
              <w:jc w:val="left"/>
            </w:pPr>
            <w:r w:rsidRPr="2DA7AB0D" w:rsidR="4D4E08DD">
              <w:rPr>
                <w:sz w:val="20"/>
                <w:szCs w:val="20"/>
              </w:rPr>
              <w:t>Word choice, details, or syntax can reveal a narrator’s or speaker’s perspective.</w:t>
            </w:r>
          </w:p>
          <w:p w:rsidR="00E6281A" w:rsidP="2DA7AB0D" w:rsidRDefault="00E6281A" w14:paraId="0E4F80C9" w14:textId="6DEEB757">
            <w:pPr>
              <w:pStyle w:val="Normal"/>
              <w:spacing w:before="0" w:beforeAutospacing="off" w:after="240" w:afterAutospacing="off"/>
              <w:jc w:val="left"/>
            </w:pPr>
            <w:r w:rsidRPr="2DA7AB0D" w:rsidR="4D4E08DD">
              <w:rPr>
                <w:sz w:val="20"/>
                <w:szCs w:val="20"/>
              </w:rPr>
              <w:t>Texts can include multiple or opposing perspectives to increase complexity</w:t>
            </w:r>
            <w:r w:rsidRPr="2DA7AB0D" w:rsidR="4D4E08DD">
              <w:rPr>
                <w:sz w:val="20"/>
                <w:szCs w:val="20"/>
              </w:rPr>
              <w:t xml:space="preserve"> </w:t>
            </w:r>
          </w:p>
          <w:p w:rsidR="00E6281A" w:rsidP="2DA7AB0D" w:rsidRDefault="00E6281A" w14:paraId="105C1054" w14:textId="1899C98E">
            <w:pPr>
              <w:pStyle w:val="Normal"/>
              <w:spacing w:before="0" w:beforeAutospacing="off" w:after="240" w:afterAutospacing="off"/>
              <w:jc w:val="left"/>
            </w:pPr>
            <w:r w:rsidRPr="2DA7AB0D" w:rsidR="4D4E08DD">
              <w:rPr>
                <w:sz w:val="20"/>
                <w:szCs w:val="20"/>
              </w:rPr>
              <w:t>Narrators or speakers may evolve over the course of a text.</w:t>
            </w:r>
          </w:p>
          <w:p w:rsidR="00E6281A" w:rsidP="2DA7AB0D" w:rsidRDefault="00E6281A" w14:paraId="1D7391EF" w14:textId="16C3567B">
            <w:pPr>
              <w:pStyle w:val="Normal"/>
              <w:spacing w:before="0" w:beforeAutospacing="off" w:after="240" w:afterAutospacing="off"/>
              <w:jc w:val="left"/>
            </w:pPr>
            <w:r w:rsidRPr="2DA7AB0D" w:rsidR="4D4E08DD">
              <w:rPr>
                <w:sz w:val="20"/>
                <w:szCs w:val="20"/>
              </w:rPr>
              <w:t xml:space="preserve">Shifts or contradictions </w:t>
            </w:r>
            <w:r w:rsidRPr="2DA7AB0D" w:rsidR="4D4E08DD">
              <w:rPr>
                <w:sz w:val="20"/>
                <w:szCs w:val="20"/>
              </w:rPr>
              <w:t>in</w:t>
            </w:r>
            <w:r w:rsidRPr="2DA7AB0D" w:rsidR="4D4E08DD">
              <w:rPr>
                <w:sz w:val="20"/>
                <w:szCs w:val="20"/>
              </w:rPr>
              <w:t xml:space="preserve"> a narrator’s perspective can create irony or depth.</w:t>
            </w:r>
          </w:p>
          <w:p w:rsidR="00E6281A" w:rsidP="2DA7AB0D" w:rsidRDefault="00E6281A" w14:paraId="5801EF59" w14:textId="26EEA7B6">
            <w:pPr>
              <w:pStyle w:val="Normal"/>
              <w:spacing w:before="0" w:beforeAutospacing="off" w:after="240" w:afterAutospacing="off"/>
              <w:jc w:val="left"/>
            </w:pPr>
            <w:r w:rsidRPr="2DA7AB0D" w:rsidR="4D4E08DD">
              <w:rPr>
                <w:sz w:val="20"/>
                <w:szCs w:val="20"/>
              </w:rPr>
              <w:t>A thesis makes a defensible interpretation using evidence and reasoning.</w:t>
            </w:r>
          </w:p>
          <w:p w:rsidR="00E6281A" w:rsidP="2DA7AB0D" w:rsidRDefault="00E6281A" w14:paraId="7BE1207C" w14:textId="05A44F46">
            <w:pPr>
              <w:pStyle w:val="Normal"/>
              <w:spacing w:before="0" w:beforeAutospacing="off" w:after="240" w:afterAutospacing="off"/>
              <w:jc w:val="left"/>
            </w:pPr>
            <w:r w:rsidRPr="2DA7AB0D" w:rsidR="4D4E08DD">
              <w:rPr>
                <w:sz w:val="20"/>
                <w:szCs w:val="20"/>
              </w:rPr>
              <w:t>The commentary</w:t>
            </w:r>
            <w:r w:rsidRPr="2DA7AB0D" w:rsidR="4D4E08DD">
              <w:rPr>
                <w:sz w:val="20"/>
                <w:szCs w:val="20"/>
              </w:rPr>
              <w:t xml:space="preserve"> explains how evidence supports the thesis.</w:t>
            </w:r>
            <w:r w:rsidRPr="2DA7AB0D" w:rsidR="4D4E08DD">
              <w:rPr>
                <w:sz w:val="20"/>
                <w:szCs w:val="20"/>
              </w:rPr>
              <w:t xml:space="preserve"> </w:t>
            </w:r>
          </w:p>
          <w:p w:rsidR="00E6281A" w:rsidP="2DA7AB0D" w:rsidRDefault="00E6281A" w14:paraId="1DB10017" w14:textId="02208FFF">
            <w:pPr>
              <w:pStyle w:val="Normal"/>
              <w:spacing w:before="0" w:beforeAutospacing="off" w:after="240" w:afterAutospacing="off"/>
              <w:jc w:val="left"/>
            </w:pPr>
            <w:r w:rsidRPr="2DA7AB0D" w:rsidR="4D4E08DD">
              <w:rPr>
                <w:sz w:val="20"/>
                <w:szCs w:val="20"/>
              </w:rPr>
              <w:t>A line of reasoning links claims logically to the thesis</w:t>
            </w:r>
            <w:r w:rsidRPr="2DA7AB0D" w:rsidR="4D4E08DD">
              <w:rPr>
                <w:sz w:val="20"/>
                <w:szCs w:val="20"/>
              </w:rPr>
              <w:t xml:space="preserve"> </w:t>
            </w:r>
          </w:p>
          <w:p w:rsidR="00E6281A" w:rsidP="2DA7AB0D" w:rsidRDefault="00E6281A" w14:paraId="0EEE9844" w14:textId="099FE292">
            <w:pPr>
              <w:pStyle w:val="Normal"/>
              <w:spacing w:before="0" w:beforeAutospacing="off" w:after="240" w:afterAutospacing="off"/>
              <w:jc w:val="left"/>
            </w:pPr>
            <w:r w:rsidRPr="2DA7AB0D" w:rsidR="4D4E08DD">
              <w:rPr>
                <w:sz w:val="20"/>
                <w:szCs w:val="20"/>
              </w:rPr>
              <w:t>Advanced arguments may discuss broader implications, alternate interpretations, or analogies.</w:t>
            </w:r>
          </w:p>
          <w:p w:rsidR="00E6281A" w:rsidP="2DA7AB0D" w:rsidRDefault="00E6281A" w14:paraId="225CDD6A" w14:textId="4FC634E9">
            <w:pPr>
              <w:pStyle w:val="Normal"/>
              <w:spacing w:before="0" w:beforeAutospacing="off" w:after="240" w:afterAutospacing="off"/>
              <w:jc w:val="left"/>
            </w:pPr>
            <w:r w:rsidRPr="2DA7AB0D" w:rsidR="4D4E08DD">
              <w:rPr>
                <w:sz w:val="20"/>
                <w:szCs w:val="20"/>
              </w:rPr>
              <w:t>Effective evidence is relevant, sufficient, and explained through commentary.</w:t>
            </w:r>
          </w:p>
          <w:p w:rsidR="00E6281A" w:rsidP="2DA7AB0D" w:rsidRDefault="00E6281A" w14:paraId="317605B3" w14:textId="1CD7C40B">
            <w:pPr>
              <w:pStyle w:val="Normal"/>
              <w:spacing w:before="40" w:after="40"/>
              <w:jc w:val="left"/>
            </w:pPr>
            <w:r w:rsidRPr="2DA7AB0D" w:rsidR="4D4E08DD">
              <w:rPr>
                <w:sz w:val="20"/>
                <w:szCs w:val="20"/>
              </w:rPr>
              <w:t>Interpretation can begin with either evidence or thesis and evolve recursively.</w:t>
            </w:r>
          </w:p>
        </w:tc>
      </w:tr>
      <w:tr w:rsidR="00E6281A" w:rsidTr="2DA7AB0D" w14:paraId="32564EB2" w14:textId="77777777">
        <w:trPr>
          <w:cantSplit/>
          <w:tblHeader/>
          <w:trHeight w:val="300"/>
        </w:trPr>
        <w:tc>
          <w:tcPr>
            <w:tcW w:w="1549" w:type="dxa"/>
            <w:shd w:val="clear" w:color="auto" w:fill="EBF4F8"/>
            <w:tcMar>
              <w:top w:w="100" w:type="dxa"/>
              <w:left w:w="160" w:type="dxa"/>
              <w:bottom w:w="100" w:type="dxa"/>
              <w:right w:w="160" w:type="dxa"/>
            </w:tcMar>
          </w:tcPr>
          <w:p w:rsidR="00E6281A" w:rsidP="000D2C96" w:rsidRDefault="00E6281A" w14:paraId="429B45C8" w14:textId="77777777">
            <w:pPr>
              <w:spacing w:before="40" w:after="40"/>
              <w:rPr>
                <w:b/>
                <w:bCs/>
                <w:color w:val="1F3864"/>
                <w:sz w:val="19"/>
                <w:szCs w:val="19"/>
              </w:rPr>
            </w:pPr>
            <w:r w:rsidRPr="00E6281A">
              <w:rPr>
                <w:b/>
                <w:bCs/>
                <w:color w:val="1F3864"/>
                <w:sz w:val="19"/>
                <w:szCs w:val="19"/>
              </w:rPr>
              <w:t>Common Assessment / Performance Projects</w:t>
            </w:r>
          </w:p>
        </w:tc>
        <w:tc>
          <w:tcPr>
            <w:tcW w:w="4310" w:type="dxa"/>
            <w:shd w:val="clear" w:color="auto" w:fill="FFFFFF" w:themeFill="background1"/>
            <w:tcMar>
              <w:top w:w="100" w:type="dxa"/>
              <w:left w:w="160" w:type="dxa"/>
              <w:bottom w:w="100" w:type="dxa"/>
              <w:right w:w="160" w:type="dxa"/>
            </w:tcMar>
            <w:vAlign w:val="top"/>
          </w:tcPr>
          <w:p w:rsidR="00E6281A" w:rsidP="2DA7AB0D" w:rsidRDefault="00E6281A" w14:paraId="1E73043A" w14:textId="24B342FF">
            <w:pPr>
              <w:spacing w:before="40" w:after="40"/>
              <w:jc w:val="left"/>
              <w:rPr>
                <w:b w:val="1"/>
                <w:bCs w:val="1"/>
                <w:color w:val="1F3864"/>
                <w:sz w:val="20"/>
                <w:szCs w:val="20"/>
              </w:rPr>
            </w:pPr>
            <w:r w:rsidRPr="2DA7AB0D" w:rsidR="3837E64A">
              <w:rPr>
                <w:b w:val="1"/>
                <w:bCs w:val="1"/>
                <w:color w:val="1F3864"/>
                <w:sz w:val="20"/>
                <w:szCs w:val="20"/>
              </w:rPr>
              <w:t>AP Classroom Multiple choice questions</w:t>
            </w:r>
          </w:p>
          <w:p w:rsidR="00E6281A" w:rsidP="2DA7AB0D" w:rsidRDefault="00E6281A" w14:paraId="66765EC5" w14:textId="6F82EA9E">
            <w:pPr>
              <w:pStyle w:val="Normal"/>
              <w:spacing w:before="40" w:after="40"/>
              <w:jc w:val="left"/>
            </w:pPr>
            <w:r w:rsidRPr="2DA7AB0D" w:rsidR="3837E64A">
              <w:rPr>
                <w:b w:val="1"/>
                <w:bCs w:val="1"/>
                <w:color w:val="1F3864"/>
                <w:sz w:val="20"/>
                <w:szCs w:val="20"/>
              </w:rPr>
              <w:t>AP Classroom Personal Progress Checks</w:t>
            </w:r>
          </w:p>
          <w:p w:rsidR="00E6281A" w:rsidP="2DA7AB0D" w:rsidRDefault="00E6281A" w14:paraId="3A10FEDF" w14:textId="7F3D7024">
            <w:pPr>
              <w:pStyle w:val="Normal"/>
              <w:spacing w:before="40" w:after="40"/>
              <w:jc w:val="left"/>
            </w:pPr>
            <w:r w:rsidRPr="2DA7AB0D" w:rsidR="3837E64A">
              <w:rPr>
                <w:b w:val="1"/>
                <w:bCs w:val="1"/>
                <w:color w:val="1F3864"/>
                <w:sz w:val="20"/>
                <w:szCs w:val="20"/>
              </w:rPr>
              <w:t>AP Free Response Question (FRQ)</w:t>
            </w:r>
          </w:p>
          <w:p w:rsidR="00E6281A" w:rsidP="2DA7AB0D" w:rsidRDefault="00E6281A" w14:paraId="699DD663" w14:textId="3E7FDDB9">
            <w:pPr>
              <w:pStyle w:val="Normal"/>
              <w:spacing w:before="40" w:after="40"/>
              <w:jc w:val="left"/>
            </w:pPr>
            <w:r w:rsidRPr="2DA7AB0D" w:rsidR="3837E64A">
              <w:rPr>
                <w:b w:val="1"/>
                <w:bCs w:val="1"/>
                <w:color w:val="1F3864"/>
                <w:sz w:val="20"/>
                <w:szCs w:val="20"/>
              </w:rPr>
              <w:t>Multiple choice prose assessment</w:t>
            </w:r>
          </w:p>
          <w:p w:rsidR="00E6281A" w:rsidP="2DA7AB0D" w:rsidRDefault="00E6281A" w14:paraId="13A6C704" w14:textId="4845CB3A">
            <w:pPr>
              <w:pStyle w:val="Normal"/>
              <w:spacing w:before="40" w:after="40"/>
              <w:jc w:val="left"/>
            </w:pPr>
            <w:r w:rsidRPr="2DA7AB0D" w:rsidR="3837E64A">
              <w:rPr>
                <w:b w:val="1"/>
                <w:bCs w:val="1"/>
                <w:color w:val="1F3864"/>
                <w:sz w:val="20"/>
                <w:szCs w:val="20"/>
              </w:rPr>
              <w:t>Multiple choice poetry assessment</w:t>
            </w:r>
          </w:p>
          <w:p w:rsidR="00E6281A" w:rsidP="2DA7AB0D" w:rsidRDefault="00E6281A" w14:paraId="59D0F28E" w14:textId="267FC23F">
            <w:pPr>
              <w:pStyle w:val="Normal"/>
              <w:spacing w:before="40" w:after="40"/>
              <w:jc w:val="left"/>
            </w:pPr>
            <w:r w:rsidRPr="2DA7AB0D" w:rsidR="3837E64A">
              <w:rPr>
                <w:b w:val="1"/>
                <w:bCs w:val="1"/>
                <w:color w:val="1F3864"/>
                <w:sz w:val="20"/>
                <w:szCs w:val="20"/>
              </w:rPr>
              <w:t xml:space="preserve">Unit </w:t>
            </w:r>
            <w:r w:rsidRPr="2DA7AB0D" w:rsidR="3837E64A">
              <w:rPr>
                <w:b w:val="1"/>
                <w:bCs w:val="1"/>
                <w:color w:val="1F3864"/>
                <w:sz w:val="20"/>
                <w:szCs w:val="20"/>
              </w:rPr>
              <w:t>mini exam</w:t>
            </w:r>
            <w:r w:rsidRPr="2DA7AB0D" w:rsidR="3837E64A">
              <w:rPr>
                <w:b w:val="1"/>
                <w:bCs w:val="1"/>
                <w:color w:val="1F3864"/>
                <w:sz w:val="20"/>
                <w:szCs w:val="20"/>
              </w:rPr>
              <w:t xml:space="preserve"> from Test Bank</w:t>
            </w:r>
          </w:p>
        </w:tc>
        <w:tc>
          <w:tcPr>
            <w:tcW w:w="4310" w:type="dxa"/>
            <w:shd w:val="clear" w:color="auto" w:fill="FFFFFF" w:themeFill="background1"/>
            <w:tcMar>
              <w:top w:w="100" w:type="dxa"/>
              <w:left w:w="160" w:type="dxa"/>
              <w:bottom w:w="100" w:type="dxa"/>
              <w:right w:w="160" w:type="dxa"/>
            </w:tcMar>
            <w:vAlign w:val="top"/>
          </w:tcPr>
          <w:p w:rsidR="00E6281A" w:rsidP="2DA7AB0D" w:rsidRDefault="00E6281A" w14:paraId="34CAB3A7" w14:textId="2B090EFA">
            <w:pPr>
              <w:spacing w:before="40" w:after="40"/>
              <w:jc w:val="left"/>
              <w:rPr>
                <w:b w:val="1"/>
                <w:bCs w:val="1"/>
                <w:color w:val="1F3864"/>
                <w:sz w:val="20"/>
                <w:szCs w:val="20"/>
              </w:rPr>
            </w:pPr>
            <w:r w:rsidRPr="2DA7AB0D" w:rsidR="3837E64A">
              <w:rPr>
                <w:b w:val="1"/>
                <w:bCs w:val="1"/>
                <w:color w:val="1F3864"/>
                <w:sz w:val="20"/>
                <w:szCs w:val="20"/>
              </w:rPr>
              <w:t>AP Classroom Multiple choice questions</w:t>
            </w:r>
          </w:p>
          <w:p w:rsidR="00E6281A" w:rsidP="2DA7AB0D" w:rsidRDefault="00E6281A" w14:paraId="2FD94E31" w14:textId="2537E0DA">
            <w:pPr>
              <w:pStyle w:val="Normal"/>
              <w:spacing w:before="40" w:after="40"/>
              <w:jc w:val="left"/>
            </w:pPr>
            <w:r w:rsidRPr="2DA7AB0D" w:rsidR="3837E64A">
              <w:rPr>
                <w:b w:val="1"/>
                <w:bCs w:val="1"/>
                <w:color w:val="1F3864"/>
                <w:sz w:val="20"/>
                <w:szCs w:val="20"/>
              </w:rPr>
              <w:t>AP Classroom Personal Progress Checks</w:t>
            </w:r>
          </w:p>
          <w:p w:rsidR="00E6281A" w:rsidP="2DA7AB0D" w:rsidRDefault="00E6281A" w14:paraId="17CC6971" w14:textId="74D5BB25">
            <w:pPr>
              <w:pStyle w:val="Normal"/>
              <w:spacing w:before="40" w:after="40"/>
              <w:jc w:val="left"/>
            </w:pPr>
            <w:r w:rsidRPr="2DA7AB0D" w:rsidR="3837E64A">
              <w:rPr>
                <w:b w:val="1"/>
                <w:bCs w:val="1"/>
                <w:color w:val="1F3864"/>
                <w:sz w:val="20"/>
                <w:szCs w:val="20"/>
              </w:rPr>
              <w:t>AP Free Response Question (FRQ)</w:t>
            </w:r>
          </w:p>
          <w:p w:rsidR="00E6281A" w:rsidP="2DA7AB0D" w:rsidRDefault="00E6281A" w14:paraId="4197FF1B" w14:textId="38E5D048">
            <w:pPr>
              <w:pStyle w:val="Normal"/>
              <w:spacing w:before="40" w:after="40"/>
              <w:jc w:val="left"/>
            </w:pPr>
            <w:r w:rsidRPr="2DA7AB0D" w:rsidR="3837E64A">
              <w:rPr>
                <w:b w:val="1"/>
                <w:bCs w:val="1"/>
                <w:color w:val="1F3864"/>
                <w:sz w:val="20"/>
                <w:szCs w:val="20"/>
              </w:rPr>
              <w:t>Multiple choice prose assessment</w:t>
            </w:r>
          </w:p>
          <w:p w:rsidR="00E6281A" w:rsidP="2DA7AB0D" w:rsidRDefault="00E6281A" w14:paraId="1BBA5B88" w14:textId="2AE40CBB">
            <w:pPr>
              <w:pStyle w:val="Normal"/>
              <w:spacing w:before="40" w:after="40"/>
              <w:jc w:val="left"/>
            </w:pPr>
            <w:r w:rsidRPr="2DA7AB0D" w:rsidR="3837E64A">
              <w:rPr>
                <w:b w:val="1"/>
                <w:bCs w:val="1"/>
                <w:color w:val="1F3864"/>
                <w:sz w:val="20"/>
                <w:szCs w:val="20"/>
              </w:rPr>
              <w:t>Multiple choice poetry assessment</w:t>
            </w:r>
          </w:p>
          <w:p w:rsidR="00E6281A" w:rsidP="2DA7AB0D" w:rsidRDefault="00E6281A" w14:paraId="3FF616D0" w14:textId="1BF38D0E">
            <w:pPr>
              <w:pStyle w:val="Normal"/>
              <w:spacing w:before="40" w:after="40"/>
              <w:jc w:val="left"/>
            </w:pPr>
            <w:r w:rsidRPr="2DA7AB0D" w:rsidR="3837E64A">
              <w:rPr>
                <w:b w:val="1"/>
                <w:bCs w:val="1"/>
                <w:color w:val="1F3864"/>
                <w:sz w:val="20"/>
                <w:szCs w:val="20"/>
              </w:rPr>
              <w:t xml:space="preserve">Unit </w:t>
            </w:r>
            <w:r w:rsidRPr="2DA7AB0D" w:rsidR="3837E64A">
              <w:rPr>
                <w:b w:val="1"/>
                <w:bCs w:val="1"/>
                <w:color w:val="1F3864"/>
                <w:sz w:val="20"/>
                <w:szCs w:val="20"/>
              </w:rPr>
              <w:t>mini exam</w:t>
            </w:r>
            <w:r w:rsidRPr="2DA7AB0D" w:rsidR="3837E64A">
              <w:rPr>
                <w:b w:val="1"/>
                <w:bCs w:val="1"/>
                <w:color w:val="1F3864"/>
                <w:sz w:val="20"/>
                <w:szCs w:val="20"/>
              </w:rPr>
              <w:t xml:space="preserve"> from Test Bank</w:t>
            </w:r>
          </w:p>
        </w:tc>
        <w:tc>
          <w:tcPr>
            <w:tcW w:w="4310" w:type="dxa"/>
            <w:shd w:val="clear" w:color="auto" w:fill="FFFFFF" w:themeFill="background1"/>
            <w:tcMar>
              <w:top w:w="100" w:type="dxa"/>
              <w:left w:w="160" w:type="dxa"/>
              <w:bottom w:w="100" w:type="dxa"/>
              <w:right w:w="160" w:type="dxa"/>
            </w:tcMar>
            <w:vAlign w:val="top"/>
          </w:tcPr>
          <w:p w:rsidR="00E6281A" w:rsidP="2DA7AB0D" w:rsidRDefault="00E6281A" w14:paraId="3E87A689" w14:textId="566F60F5">
            <w:pPr>
              <w:spacing w:before="40" w:after="40"/>
              <w:jc w:val="left"/>
              <w:rPr>
                <w:b w:val="1"/>
                <w:bCs w:val="1"/>
                <w:color w:val="1F3864"/>
                <w:sz w:val="20"/>
                <w:szCs w:val="20"/>
              </w:rPr>
            </w:pPr>
            <w:r w:rsidRPr="2DA7AB0D" w:rsidR="3837E64A">
              <w:rPr>
                <w:b w:val="1"/>
                <w:bCs w:val="1"/>
                <w:color w:val="1F3864"/>
                <w:sz w:val="20"/>
                <w:szCs w:val="20"/>
              </w:rPr>
              <w:t>AP Classroom Multiple choice questions</w:t>
            </w:r>
          </w:p>
          <w:p w:rsidR="00E6281A" w:rsidP="2DA7AB0D" w:rsidRDefault="00E6281A" w14:paraId="4529C199" w14:textId="30F6E71B">
            <w:pPr>
              <w:pStyle w:val="Normal"/>
              <w:spacing w:before="40" w:after="40"/>
              <w:jc w:val="left"/>
            </w:pPr>
            <w:r w:rsidRPr="2DA7AB0D" w:rsidR="3837E64A">
              <w:rPr>
                <w:b w:val="1"/>
                <w:bCs w:val="1"/>
                <w:color w:val="1F3864"/>
                <w:sz w:val="20"/>
                <w:szCs w:val="20"/>
              </w:rPr>
              <w:t>AP Classroom Personal Progress Checks</w:t>
            </w:r>
          </w:p>
          <w:p w:rsidR="00E6281A" w:rsidP="2DA7AB0D" w:rsidRDefault="00E6281A" w14:paraId="24941F74" w14:textId="37E5FA04">
            <w:pPr>
              <w:pStyle w:val="Normal"/>
              <w:spacing w:before="40" w:after="40"/>
              <w:jc w:val="left"/>
            </w:pPr>
            <w:r w:rsidRPr="2DA7AB0D" w:rsidR="3837E64A">
              <w:rPr>
                <w:b w:val="1"/>
                <w:bCs w:val="1"/>
                <w:color w:val="1F3864"/>
                <w:sz w:val="20"/>
                <w:szCs w:val="20"/>
              </w:rPr>
              <w:t>AP Free Response Question (FRQ)</w:t>
            </w:r>
          </w:p>
          <w:p w:rsidR="00E6281A" w:rsidP="2DA7AB0D" w:rsidRDefault="00E6281A" w14:paraId="16D33CAB" w14:textId="1F698C3D">
            <w:pPr>
              <w:pStyle w:val="Normal"/>
              <w:spacing w:before="40" w:after="40"/>
              <w:jc w:val="left"/>
            </w:pPr>
            <w:r w:rsidRPr="2DA7AB0D" w:rsidR="3837E64A">
              <w:rPr>
                <w:b w:val="1"/>
                <w:bCs w:val="1"/>
                <w:color w:val="1F3864"/>
                <w:sz w:val="20"/>
                <w:szCs w:val="20"/>
              </w:rPr>
              <w:t>Multiple choice prose assessment</w:t>
            </w:r>
          </w:p>
          <w:p w:rsidR="00E6281A" w:rsidP="2DA7AB0D" w:rsidRDefault="00E6281A" w14:paraId="03600E1C" w14:textId="70B5BCA9">
            <w:pPr>
              <w:pStyle w:val="Normal"/>
              <w:spacing w:before="40" w:after="40"/>
              <w:jc w:val="left"/>
            </w:pPr>
            <w:r w:rsidRPr="2DA7AB0D" w:rsidR="3837E64A">
              <w:rPr>
                <w:b w:val="1"/>
                <w:bCs w:val="1"/>
                <w:color w:val="1F3864"/>
                <w:sz w:val="20"/>
                <w:szCs w:val="20"/>
              </w:rPr>
              <w:t>Multiple choice poetry assessment</w:t>
            </w:r>
          </w:p>
          <w:p w:rsidR="00E6281A" w:rsidP="2DA7AB0D" w:rsidRDefault="00E6281A" w14:paraId="5ED6129C" w14:textId="6ECEB7A4">
            <w:pPr>
              <w:pStyle w:val="Normal"/>
              <w:spacing w:before="40" w:after="40"/>
              <w:jc w:val="left"/>
            </w:pPr>
            <w:r w:rsidRPr="2DA7AB0D" w:rsidR="3837E64A">
              <w:rPr>
                <w:b w:val="1"/>
                <w:bCs w:val="1"/>
                <w:color w:val="1F3864"/>
                <w:sz w:val="20"/>
                <w:szCs w:val="20"/>
              </w:rPr>
              <w:t xml:space="preserve">Unit </w:t>
            </w:r>
            <w:r w:rsidRPr="2DA7AB0D" w:rsidR="3837E64A">
              <w:rPr>
                <w:b w:val="1"/>
                <w:bCs w:val="1"/>
                <w:color w:val="1F3864"/>
                <w:sz w:val="20"/>
                <w:szCs w:val="20"/>
              </w:rPr>
              <w:t>mini exam</w:t>
            </w:r>
            <w:r w:rsidRPr="2DA7AB0D" w:rsidR="3837E64A">
              <w:rPr>
                <w:b w:val="1"/>
                <w:bCs w:val="1"/>
                <w:color w:val="1F3864"/>
                <w:sz w:val="20"/>
                <w:szCs w:val="20"/>
              </w:rPr>
              <w:t xml:space="preserve"> from Test Bank</w:t>
            </w:r>
          </w:p>
        </w:tc>
      </w:tr>
    </w:tbl>
    <w:p w:rsidR="002271C1" w:rsidP="00E6281A" w:rsidRDefault="002271C1" w14:paraId="4ADAD122" w14:textId="6365901D">
      <w:pPr>
        <w:pStyle w:val="Heading2"/>
      </w:pPr>
      <w:r>
        <w:t>Differentiation</w:t>
      </w:r>
      <w:r w:rsidR="000549E4">
        <w:t xml:space="preserve"> for Tiered Learners</w:t>
      </w:r>
    </w:p>
    <w:p w:rsidRPr="001749E5" w:rsidR="001749E5" w:rsidP="001749E5" w:rsidRDefault="001749E5" w14:paraId="4B5EB5E0" w14:textId="77777777">
      <w:r w:rsidRPr="001749E5">
        <w:t>Marietta City Schools teachers provide specific differentiation of learning experiences for all students. Details for differentiation for common learning experiences are included on the district unit planners.</w:t>
      </w:r>
    </w:p>
    <w:sectPr w:rsidRPr="001749E5" w:rsidR="001749E5">
      <w:footerReference w:type="default" r:id="rId11"/>
      <w:pgSz w:w="15840" w:h="12240" w:orient="landscape"/>
      <w:pgMar w:top="720" w:right="720" w:bottom="720" w:left="720" w:header="708" w:footer="70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2C5F11" w:rsidRDefault="002C5F11" w14:paraId="6CB2CF0B" w14:textId="77777777">
      <w:r>
        <w:separator/>
      </w:r>
    </w:p>
  </w:endnote>
  <w:endnote w:type="continuationSeparator" w:id="0">
    <w:p w:rsidR="002C5F11" w:rsidRDefault="002C5F11" w14:paraId="68424B46" w14:textId="777777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Roboto">
    <w:panose1 w:val="02000000000000000000"/>
    <w:charset w:val="00"/>
    <w:family w:val="auto"/>
    <w:pitch w:val="variable"/>
    <w:sig w:usb0="E00002FF" w:usb1="5000205B" w:usb2="00000020" w:usb3="00000000" w:csb0="0000019F" w:csb1="00000000"/>
  </w:font>
  <w:font w:name="Montserrat">
    <w:charset w:val="00"/>
    <w:family w:val="auto"/>
    <w:pitch w:val="variable"/>
    <w:sig w:usb0="2000020F" w:usb1="00000003" w:usb2="00000000" w:usb3="00000000" w:csb0="00000197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1E31B2" w:rsidRDefault="001E31B2" w14:paraId="3BF915BF" w14:textId="07CC741C">
    <w:pPr>
      <w:spacing w:before="4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2C5F11" w:rsidRDefault="002C5F11" w14:paraId="5B1AEB36" w14:textId="77777777">
      <w:r>
        <w:separator/>
      </w:r>
    </w:p>
  </w:footnote>
  <w:footnote w:type="continuationSeparator" w:id="0">
    <w:p w:rsidR="002C5F11" w:rsidRDefault="002C5F11" w14:paraId="4C68EFEC" w14:textId="7777777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FB06D9F"/>
    <w:multiLevelType w:val="hybridMultilevel"/>
    <w:tmpl w:val="968AB216"/>
    <w:lvl w:ilvl="0" w:tplc="9D82ED36">
      <w:start w:val="1"/>
      <w:numFmt w:val="bullet"/>
      <w:lvlText w:val="●"/>
      <w:lvlJc w:val="left"/>
      <w:pPr>
        <w:ind w:left="720" w:hanging="360"/>
      </w:pPr>
    </w:lvl>
    <w:lvl w:ilvl="1" w:tplc="F244DC20">
      <w:start w:val="1"/>
      <w:numFmt w:val="bullet"/>
      <w:lvlText w:val="○"/>
      <w:lvlJc w:val="left"/>
      <w:pPr>
        <w:ind w:left="1440" w:hanging="360"/>
      </w:pPr>
    </w:lvl>
    <w:lvl w:ilvl="2" w:tplc="44107600">
      <w:start w:val="1"/>
      <w:numFmt w:val="bullet"/>
      <w:lvlText w:val="■"/>
      <w:lvlJc w:val="left"/>
      <w:pPr>
        <w:ind w:left="2160" w:hanging="360"/>
      </w:pPr>
    </w:lvl>
    <w:lvl w:ilvl="3" w:tplc="501A54A8">
      <w:start w:val="1"/>
      <w:numFmt w:val="bullet"/>
      <w:lvlText w:val="●"/>
      <w:lvlJc w:val="left"/>
      <w:pPr>
        <w:ind w:left="2880" w:hanging="360"/>
      </w:pPr>
    </w:lvl>
    <w:lvl w:ilvl="4" w:tplc="40D0D424">
      <w:start w:val="1"/>
      <w:numFmt w:val="bullet"/>
      <w:lvlText w:val="○"/>
      <w:lvlJc w:val="left"/>
      <w:pPr>
        <w:ind w:left="3600" w:hanging="360"/>
      </w:pPr>
    </w:lvl>
    <w:lvl w:ilvl="5" w:tplc="1DEA24F8">
      <w:start w:val="1"/>
      <w:numFmt w:val="bullet"/>
      <w:lvlText w:val="■"/>
      <w:lvlJc w:val="left"/>
      <w:pPr>
        <w:ind w:left="4320" w:hanging="360"/>
      </w:pPr>
    </w:lvl>
    <w:lvl w:ilvl="6" w:tplc="860E593C">
      <w:start w:val="1"/>
      <w:numFmt w:val="bullet"/>
      <w:lvlText w:val="●"/>
      <w:lvlJc w:val="left"/>
      <w:pPr>
        <w:ind w:left="5040" w:hanging="360"/>
      </w:pPr>
    </w:lvl>
    <w:lvl w:ilvl="7" w:tplc="EC004EAC">
      <w:start w:val="1"/>
      <w:numFmt w:val="bullet"/>
      <w:lvlText w:val="●"/>
      <w:lvlJc w:val="left"/>
      <w:pPr>
        <w:ind w:left="5760" w:hanging="360"/>
      </w:pPr>
    </w:lvl>
    <w:lvl w:ilvl="8" w:tplc="71A41794">
      <w:start w:val="1"/>
      <w:numFmt w:val="bullet"/>
      <w:lvlText w:val="●"/>
      <w:lvlJc w:val="left"/>
      <w:pPr>
        <w:ind w:left="6480" w:hanging="360"/>
      </w:pPr>
    </w:lvl>
  </w:abstractNum>
  <w:num w:numId="1" w16cid:durableId="833299459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 w:grammar="dirty"/>
  <w:trackRevisions w:val="false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E31B2"/>
    <w:rsid w:val="000549E4"/>
    <w:rsid w:val="001749E5"/>
    <w:rsid w:val="001E31B2"/>
    <w:rsid w:val="002271C1"/>
    <w:rsid w:val="002C5F11"/>
    <w:rsid w:val="003A7E03"/>
    <w:rsid w:val="003D118F"/>
    <w:rsid w:val="004B7A3C"/>
    <w:rsid w:val="004D0569"/>
    <w:rsid w:val="00562E8B"/>
    <w:rsid w:val="006B1FCA"/>
    <w:rsid w:val="006B5E1C"/>
    <w:rsid w:val="00807A6B"/>
    <w:rsid w:val="009956B5"/>
    <w:rsid w:val="00A12F25"/>
    <w:rsid w:val="00A77DD3"/>
    <w:rsid w:val="00C1A532"/>
    <w:rsid w:val="00CC0430"/>
    <w:rsid w:val="00D2527D"/>
    <w:rsid w:val="00D952F1"/>
    <w:rsid w:val="00E6281A"/>
    <w:rsid w:val="00E81AA9"/>
    <w:rsid w:val="00EA3400"/>
    <w:rsid w:val="00F71A4E"/>
    <w:rsid w:val="00FC5CD4"/>
    <w:rsid w:val="023FA6D6"/>
    <w:rsid w:val="0550DEC2"/>
    <w:rsid w:val="07A8F916"/>
    <w:rsid w:val="0827F333"/>
    <w:rsid w:val="0B029B3B"/>
    <w:rsid w:val="0B7E5721"/>
    <w:rsid w:val="0BE78DD0"/>
    <w:rsid w:val="0C1D1C6E"/>
    <w:rsid w:val="0DEC37B6"/>
    <w:rsid w:val="0FD8234B"/>
    <w:rsid w:val="114D1F7D"/>
    <w:rsid w:val="1801A3F9"/>
    <w:rsid w:val="1BC0E823"/>
    <w:rsid w:val="1BEDDCCA"/>
    <w:rsid w:val="1C287442"/>
    <w:rsid w:val="1F2CF12E"/>
    <w:rsid w:val="203421D8"/>
    <w:rsid w:val="2154C33E"/>
    <w:rsid w:val="21AEBC81"/>
    <w:rsid w:val="21F425C2"/>
    <w:rsid w:val="2290CED9"/>
    <w:rsid w:val="237A6E9D"/>
    <w:rsid w:val="24919A0C"/>
    <w:rsid w:val="27470E51"/>
    <w:rsid w:val="293C7746"/>
    <w:rsid w:val="29557E83"/>
    <w:rsid w:val="2A3CDE74"/>
    <w:rsid w:val="2D2006DE"/>
    <w:rsid w:val="2D787AE5"/>
    <w:rsid w:val="2DA7AB0D"/>
    <w:rsid w:val="2E03F28B"/>
    <w:rsid w:val="2E116FBB"/>
    <w:rsid w:val="2FDC7B78"/>
    <w:rsid w:val="33AB3141"/>
    <w:rsid w:val="352ECF9D"/>
    <w:rsid w:val="358B3D8F"/>
    <w:rsid w:val="3837E64A"/>
    <w:rsid w:val="38872D71"/>
    <w:rsid w:val="38BFD938"/>
    <w:rsid w:val="3F369D37"/>
    <w:rsid w:val="40C84E3D"/>
    <w:rsid w:val="425C72A4"/>
    <w:rsid w:val="429E9492"/>
    <w:rsid w:val="43ED4E0D"/>
    <w:rsid w:val="43F2E1A6"/>
    <w:rsid w:val="44DC4E64"/>
    <w:rsid w:val="45720ACB"/>
    <w:rsid w:val="46AF5711"/>
    <w:rsid w:val="4823F013"/>
    <w:rsid w:val="48BE80D4"/>
    <w:rsid w:val="498FFFCF"/>
    <w:rsid w:val="4AC5403F"/>
    <w:rsid w:val="4BD0B4F9"/>
    <w:rsid w:val="4C641D86"/>
    <w:rsid w:val="4C7AD01B"/>
    <w:rsid w:val="4D4E08DD"/>
    <w:rsid w:val="508A21D3"/>
    <w:rsid w:val="54DEAEC9"/>
    <w:rsid w:val="56901DF5"/>
    <w:rsid w:val="56A3EC22"/>
    <w:rsid w:val="572457D9"/>
    <w:rsid w:val="57A99CDE"/>
    <w:rsid w:val="584FCCA1"/>
    <w:rsid w:val="5948853D"/>
    <w:rsid w:val="59CB3CB0"/>
    <w:rsid w:val="5A1E2849"/>
    <w:rsid w:val="5A9753D1"/>
    <w:rsid w:val="5B5CA25A"/>
    <w:rsid w:val="5BB9F2A6"/>
    <w:rsid w:val="5BD662AB"/>
    <w:rsid w:val="5E4CD416"/>
    <w:rsid w:val="6415887F"/>
    <w:rsid w:val="65B4E816"/>
    <w:rsid w:val="6899D4CF"/>
    <w:rsid w:val="68E295C0"/>
    <w:rsid w:val="694FEE5F"/>
    <w:rsid w:val="6C654342"/>
    <w:rsid w:val="6D572D29"/>
    <w:rsid w:val="6D80F017"/>
    <w:rsid w:val="6D9DDCC6"/>
    <w:rsid w:val="6DE78914"/>
    <w:rsid w:val="6F7048F1"/>
    <w:rsid w:val="70129452"/>
    <w:rsid w:val="70FDE070"/>
    <w:rsid w:val="71BD851B"/>
    <w:rsid w:val="72222A70"/>
    <w:rsid w:val="72814E2E"/>
    <w:rsid w:val="746B9353"/>
    <w:rsid w:val="75137AD7"/>
    <w:rsid w:val="7BD079B6"/>
    <w:rsid w:val="7F5F4D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74352C9"/>
  <w15:docId w15:val="{2A814DB6-8883-4EA6-AA33-EB82DF86AF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hAnsi="Calibri" w:eastAsia="Calibri" w:cs="Calibri"/>
        <w:color w:val="1A1A1A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1749E5"/>
    <w:rPr>
      <w:rFonts w:ascii="Roboto" w:hAnsi="Roboto"/>
    </w:rPr>
  </w:style>
  <w:style w:type="paragraph" w:styleId="Heading1">
    <w:name w:val="heading 1"/>
    <w:uiPriority w:val="9"/>
    <w:qFormat/>
    <w:rsid w:val="001749E5"/>
    <w:pPr>
      <w:spacing w:before="200" w:after="160"/>
      <w:outlineLvl w:val="0"/>
    </w:pPr>
    <w:rPr>
      <w:rFonts w:ascii="Montserrat" w:hAnsi="Montserrat"/>
      <w:b/>
      <w:bCs/>
      <w:color w:val="1F3864"/>
      <w:sz w:val="36"/>
      <w:szCs w:val="36"/>
    </w:rPr>
  </w:style>
  <w:style w:type="paragraph" w:styleId="Heading2">
    <w:name w:val="heading 2"/>
    <w:uiPriority w:val="9"/>
    <w:unhideWhenUsed/>
    <w:qFormat/>
    <w:rsid w:val="001749E5"/>
    <w:pPr>
      <w:spacing w:before="240" w:after="120"/>
      <w:outlineLvl w:val="1"/>
    </w:pPr>
    <w:rPr>
      <w:rFonts w:ascii="Montserrat" w:hAnsi="Montserrat"/>
      <w:b/>
      <w:bCs/>
      <w:color w:val="1B6B8A"/>
      <w:sz w:val="28"/>
      <w:szCs w:val="28"/>
    </w:rPr>
  </w:style>
  <w:style w:type="paragraph" w:styleId="Heading3">
    <w:name w:val="heading 3"/>
    <w:uiPriority w:val="9"/>
    <w:unhideWhenUsed/>
    <w:qFormat/>
    <w:rsid w:val="006B1FCA"/>
    <w:pPr>
      <w:outlineLvl w:val="2"/>
    </w:pPr>
    <w:rPr>
      <w:rFonts w:ascii="Montserrat" w:hAnsi="Montserrat"/>
      <w:color w:val="1F4D78"/>
      <w:sz w:val="24"/>
      <w:szCs w:val="24"/>
      <w:u w:val="single"/>
    </w:rPr>
  </w:style>
  <w:style w:type="paragraph" w:styleId="Heading4">
    <w:name w:val="heading 4"/>
    <w:uiPriority w:val="9"/>
    <w:semiHidden/>
    <w:unhideWhenUsed/>
    <w:qFormat/>
    <w:pPr>
      <w:outlineLvl w:val="3"/>
    </w:pPr>
    <w:rPr>
      <w:i/>
      <w:iCs/>
      <w:color w:val="2E74B5"/>
    </w:rPr>
  </w:style>
  <w:style w:type="paragraph" w:styleId="Heading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Heading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paragraph" w:styleId="Title">
    <w:name w:val="Title"/>
    <w:uiPriority w:val="10"/>
    <w:qFormat/>
    <w:rPr>
      <w:sz w:val="56"/>
      <w:szCs w:val="56"/>
    </w:rPr>
  </w:style>
  <w:style w:type="paragraph" w:styleId="Strong1" w:customStyle="1">
    <w:name w:val="Strong1"/>
    <w:qFormat/>
    <w:rPr>
      <w:b/>
      <w:bCs/>
    </w:rPr>
  </w:style>
  <w:style w:type="paragraph" w:styleId="ListParagraph">
    <w:name w:val="List Paragraph"/>
    <w:qFormat/>
  </w:style>
  <w:style w:type="character" w:styleId="Hyperlink">
    <w:name w:val="Hyperlink"/>
    <w:uiPriority w:val="99"/>
    <w:unhideWhenUsed/>
    <w:rPr>
      <w:color w:val="0563C1"/>
      <w:u w:val="single"/>
    </w:rPr>
  </w:style>
  <w:style w:type="character" w:styleId="FootnoteReference">
    <w:name w:val="footnote reference"/>
    <w:uiPriority w:val="99"/>
    <w:semiHidden/>
    <w:unhideWhenUsed/>
    <w:rPr>
      <w:vertAlign w:val="superscript"/>
    </w:rPr>
  </w:style>
  <w:style w:type="paragraph" w:styleId="FootnoteText">
    <w:name w:val="footnote text"/>
    <w:link w:val="FootnoteTextChar"/>
    <w:uiPriority w:val="99"/>
    <w:semiHidden/>
    <w:unhideWhenUsed/>
  </w:style>
  <w:style w:type="character" w:styleId="FootnoteTextChar" w:customStyle="1">
    <w:name w:val="Footnote Text Char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uiPriority w:val="99"/>
    <w:semiHidden/>
    <w:unhideWhenUsed/>
    <w:rPr>
      <w:vertAlign w:val="superscript"/>
    </w:rPr>
  </w:style>
  <w:style w:type="paragraph" w:styleId="EndnoteText">
    <w:name w:val="endnote text"/>
    <w:link w:val="EndnoteTextChar"/>
    <w:uiPriority w:val="99"/>
    <w:semiHidden/>
    <w:unhideWhenUsed/>
  </w:style>
  <w:style w:type="character" w:styleId="EndnoteTextChar" w:customStyle="1">
    <w:name w:val="Endnote Text Char"/>
    <w:link w:val="EndnoteText"/>
    <w:uiPriority w:val="99"/>
    <w:semiHidden/>
    <w:unhideWhenUsed/>
    <w:rPr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A12F25"/>
    <w:pPr>
      <w:tabs>
        <w:tab w:val="center" w:pos="4680"/>
        <w:tab w:val="right" w:pos="9360"/>
      </w:tabs>
    </w:pPr>
  </w:style>
  <w:style w:type="character" w:styleId="HeaderChar" w:customStyle="1">
    <w:name w:val="Header Char"/>
    <w:basedOn w:val="DefaultParagraphFont"/>
    <w:link w:val="Header"/>
    <w:uiPriority w:val="99"/>
    <w:rsid w:val="00A12F25"/>
  </w:style>
  <w:style w:type="paragraph" w:styleId="Footer">
    <w:name w:val="footer"/>
    <w:basedOn w:val="Normal"/>
    <w:link w:val="FooterChar"/>
    <w:uiPriority w:val="99"/>
    <w:unhideWhenUsed/>
    <w:rsid w:val="00A12F25"/>
    <w:pPr>
      <w:tabs>
        <w:tab w:val="center" w:pos="4680"/>
        <w:tab w:val="right" w:pos="9360"/>
      </w:tabs>
    </w:pPr>
  </w:style>
  <w:style w:type="character" w:styleId="FooterChar" w:customStyle="1">
    <w:name w:val="Footer Char"/>
    <w:basedOn w:val="DefaultParagraphFont"/>
    <w:link w:val="Footer"/>
    <w:uiPriority w:val="99"/>
    <w:rsid w:val="00A12F25"/>
  </w:style>
  <w:style w:type="paragraph" w:styleId="Revision">
    <w:name w:val="Revision"/>
    <w:hidden/>
    <w:uiPriority w:val="99"/>
    <w:semiHidden/>
    <w:rsid w:val="00F71A4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&#65279;<?xml version="1.0" encoding="utf-8"?><Relationships xmlns="http://schemas.openxmlformats.org/package/2006/relationships"><Relationship Type="http://schemas.openxmlformats.org/officeDocument/2006/relationships/footnotes" Target="footnotes.xml" Id="rId8" /><Relationship Type="http://schemas.openxmlformats.org/officeDocument/2006/relationships/theme" Target="theme/theme1.xml" Id="rId13" /><Relationship Type="http://schemas.openxmlformats.org/officeDocument/2006/relationships/customXml" Target="../customXml/item3.xml" Id="rId3" /><Relationship Type="http://schemas.openxmlformats.org/officeDocument/2006/relationships/webSettings" Target="webSettings.xml" Id="rId7" /><Relationship Type="http://schemas.openxmlformats.org/officeDocument/2006/relationships/fontTable" Target="fontTable.xml" Id="rId12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settings" Target="settings.xml" Id="rId6" /><Relationship Type="http://schemas.openxmlformats.org/officeDocument/2006/relationships/footer" Target="footer1.xml" Id="rId11" /><Relationship Type="http://schemas.openxmlformats.org/officeDocument/2006/relationships/styles" Target="styles.xml" Id="rId5" /><Relationship Type="http://schemas.openxmlformats.org/officeDocument/2006/relationships/image" Target="media/image1.png" Id="rId10" /><Relationship Type="http://schemas.openxmlformats.org/officeDocument/2006/relationships/numbering" Target="numbering.xml" Id="rId4" /><Relationship Type="http://schemas.openxmlformats.org/officeDocument/2006/relationships/endnotes" Target="endnotes.xml" Id="rId9" /></Relationships>
</file>

<file path=word/theme/theme1.xml><?xml version="1.0" encoding="utf-8"?>
<a:theme xmlns:a="http://schemas.openxmlformats.org/drawingml/2006/main" xmlns:thm15="http://schemas.microsoft.com/office/thememl/2012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2EC3F049A11AB4E897BB32542F6AB80" ma:contentTypeVersion="6" ma:contentTypeDescription="Create a new document." ma:contentTypeScope="" ma:versionID="b7fdf1f4ebdc69e60fc6cf6f2314f941">
  <xsd:schema xmlns:xsd="http://www.w3.org/2001/XMLSchema" xmlns:xs="http://www.w3.org/2001/XMLSchema" xmlns:p="http://schemas.microsoft.com/office/2006/metadata/properties" xmlns:ns2="f0c7aa5d-1801-4bf3-9c83-bf49c31beba3" targetNamespace="http://schemas.microsoft.com/office/2006/metadata/properties" ma:root="true" ma:fieldsID="a0779533550c2da14cab1a544ca5ffd9" ns2:_="">
    <xsd:import namespace="f0c7aa5d-1801-4bf3-9c83-bf49c31beba3"/>
    <xsd:element name="properties">
      <xsd:complexType>
        <xsd:sequence>
          <xsd:element name="documentManagement">
            <xsd:complexType>
              <xsd:all>
                <xsd:element ref="ns2:CourseID" minOccurs="0"/>
                <xsd:element ref="ns2:PublishDate" minOccurs="0"/>
                <xsd:element ref="ns2:SubjectArea" minOccurs="0"/>
                <xsd:element ref="ns2:MediaServiceMetadata" minOccurs="0"/>
                <xsd:element ref="ns2:MediaServiceFastMetadata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0c7aa5d-1801-4bf3-9c83-bf49c31beba3" elementFormDefault="qualified">
    <xsd:import namespace="http://schemas.microsoft.com/office/2006/documentManagement/types"/>
    <xsd:import namespace="http://schemas.microsoft.com/office/infopath/2007/PartnerControls"/>
    <xsd:element name="CourseID" ma:index="8" nillable="true" ma:displayName="CourseID" ma:format="Dropdown" ma:internalName="CourseID">
      <xsd:simpleType>
        <xsd:restriction base="dms:Text">
          <xsd:maxLength value="255"/>
        </xsd:restriction>
      </xsd:simpleType>
    </xsd:element>
    <xsd:element name="PublishDate" ma:index="9" nillable="true" ma:displayName="Publish Date" ma:format="DateOnly" ma:internalName="PublishDate">
      <xsd:simpleType>
        <xsd:restriction base="dms:DateTime"/>
      </xsd:simpleType>
    </xsd:element>
    <xsd:element name="SubjectArea" ma:index="10" nillable="true" ma:displayName="Subject Area" ma:format="Dropdown" ma:internalName="SubjectArea">
      <xsd:simpleType>
        <xsd:restriction base="dms:Choice">
          <xsd:enumeration value="Math"/>
          <xsd:enumeration value="Science"/>
          <xsd:enumeration value="Social Studies"/>
          <xsd:enumeration value="English Language Arts"/>
          <xsd:enumeration value="Health"/>
        </xsd:restriction>
      </xsd:simpleType>
    </xsd:element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ubjectArea xmlns="f0c7aa5d-1801-4bf3-9c83-bf49c31beba3">English Language Arts</SubjectArea>
    <PublishDate xmlns="f0c7aa5d-1801-4bf3-9c83-bf49c31beba3" xsi:nil="true"/>
    <CourseID xmlns="f0c7aa5d-1801-4bf3-9c83-bf49c31beba3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195B9C8A-D7CD-4544-AE64-5DAD1A1C2B9B}"/>
</file>

<file path=customXml/itemProps2.xml><?xml version="1.0" encoding="utf-8"?>
<ds:datastoreItem xmlns:ds="http://schemas.openxmlformats.org/officeDocument/2006/customXml" ds:itemID="{D8D4BA24-CAB9-48BE-8D04-D6B00731C487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6438C5A1-F3B1-49EE-9A96-25E50020C8E6}">
  <ds:schemaRefs>
    <ds:schemaRef ds:uri="http://schemas.microsoft.com/sharepoint/v3/contenttype/forms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>Marietta City Schools</ap:Company>
  <ap:SharedDoc>false</ap:SharedDoc>
  <ap:HyperlinksChanged>false</ap:HyperlinksChanged>
  <ap:AppVersion>16.0000</ap:AppVersion>
  <ap:LinksUpToDate>false</ap:LinksUpToDate>
</ap: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Subject Group Overview — [Course Name] [School Year]</dc:title>
  <dc:creator>Un-named</dc:creator>
  <dc:description>Marietta City Schools Subject Group Overview template</dc:description>
  <cp:lastModifiedBy>Holman, Pamela</cp:lastModifiedBy>
  <cp:revision>4</cp:revision>
  <dcterms:created xsi:type="dcterms:W3CDTF">2026-05-22T15:40:00Z</dcterms:created>
  <dcterms:modified xsi:type="dcterms:W3CDTF">2026-06-18T20:41:15Z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0x01010012EC3F049A11AB4E897BB32542F6AB80</vt:lpwstr>
  </property>
  <property fmtid="{D5CDD505-2E9C-101B-9397-08002B2CF9AE}" pid="3" name="School">
    <vt:lpwstr>1</vt:lpwstr>
  </property>
  <property fmtid="{D5CDD505-2E9C-101B-9397-08002B2CF9AE}" pid="4" name="Course">
    <vt:lpwstr>62</vt:lpwstr>
  </property>
  <property fmtid="{D5CDD505-2E9C-101B-9397-08002B2CF9AE}" pid="6" name="FolderLink">
    <vt:lpwstr>, </vt:lpwstr>
  </property>
  <property fmtid="{D5CDD505-2E9C-101B-9397-08002B2CF9AE}" pid="7" name="DocType">
    <vt:lpwstr>SGO</vt:lpwstr>
  </property>
</Properties>
</file>